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AB639" w14:textId="77777777" w:rsidR="003364BC" w:rsidRPr="00EE3417" w:rsidRDefault="003364BC" w:rsidP="003364BC">
      <w:pPr>
        <w:ind w:left="709" w:firstLine="0"/>
        <w:jc w:val="right"/>
      </w:pPr>
      <w:bookmarkStart w:id="0" w:name="_GoBack"/>
      <w:r w:rsidRPr="00EE3417">
        <w:t>Приложение 1</w:t>
      </w:r>
    </w:p>
    <w:p w14:paraId="11BD6B65" w14:textId="77777777" w:rsidR="003364BC" w:rsidRPr="00EE3417" w:rsidRDefault="003364BC" w:rsidP="003364BC">
      <w:pPr>
        <w:ind w:left="709" w:firstLine="0"/>
        <w:jc w:val="right"/>
      </w:pPr>
      <w:r w:rsidRPr="00EE3417">
        <w:t>к постановлению Администрации</w:t>
      </w:r>
    </w:p>
    <w:p w14:paraId="2ACDCE7F" w14:textId="77777777" w:rsidR="003364BC" w:rsidRPr="00EE3417" w:rsidRDefault="003364BC" w:rsidP="003364BC">
      <w:pPr>
        <w:ind w:left="709" w:firstLine="0"/>
        <w:jc w:val="right"/>
      </w:pPr>
      <w:r w:rsidRPr="00EE3417">
        <w:t xml:space="preserve">Балахнинского муниципального округа </w:t>
      </w:r>
    </w:p>
    <w:p w14:paraId="34779895" w14:textId="77777777" w:rsidR="003364BC" w:rsidRPr="00EE3417" w:rsidRDefault="003364BC" w:rsidP="003364BC">
      <w:pPr>
        <w:ind w:left="709" w:firstLine="0"/>
        <w:jc w:val="right"/>
      </w:pPr>
      <w:r w:rsidRPr="00EE3417">
        <w:t>Нижегородской области</w:t>
      </w:r>
    </w:p>
    <w:p w14:paraId="6B2559AD" w14:textId="77777777" w:rsidR="003364BC" w:rsidRPr="00EE3417" w:rsidRDefault="003364BC" w:rsidP="003364BC">
      <w:pPr>
        <w:ind w:left="709" w:firstLine="0"/>
        <w:jc w:val="right"/>
      </w:pPr>
      <w:r w:rsidRPr="00EE3417">
        <w:t>от 13.02.2026 № 329</w:t>
      </w:r>
    </w:p>
    <w:p w14:paraId="12EE41FA" w14:textId="77777777" w:rsidR="003364BC" w:rsidRPr="00EE3417" w:rsidRDefault="003364BC" w:rsidP="003364BC">
      <w:pPr>
        <w:ind w:left="709" w:firstLine="0"/>
        <w:jc w:val="right"/>
      </w:pPr>
    </w:p>
    <w:p w14:paraId="5965DEAC" w14:textId="77777777" w:rsidR="003364BC" w:rsidRPr="00EE3417" w:rsidRDefault="003364BC" w:rsidP="003364BC">
      <w:pPr>
        <w:ind w:left="709" w:firstLine="0"/>
        <w:jc w:val="right"/>
      </w:pPr>
      <w:r w:rsidRPr="00EE3417">
        <w:t>«Приложение 1</w:t>
      </w:r>
    </w:p>
    <w:p w14:paraId="341C57EF" w14:textId="77777777" w:rsidR="003364BC" w:rsidRPr="00EE3417" w:rsidRDefault="003364BC" w:rsidP="003364BC">
      <w:pPr>
        <w:ind w:left="709" w:firstLine="0"/>
        <w:jc w:val="right"/>
      </w:pPr>
      <w:r w:rsidRPr="00EE3417">
        <w:t>к постановлению Администрации</w:t>
      </w:r>
    </w:p>
    <w:p w14:paraId="3E66316F" w14:textId="77777777" w:rsidR="003364BC" w:rsidRPr="00EE3417" w:rsidRDefault="003364BC" w:rsidP="003364BC">
      <w:pPr>
        <w:ind w:left="709" w:firstLine="0"/>
        <w:jc w:val="right"/>
      </w:pPr>
      <w:r w:rsidRPr="00EE3417">
        <w:t xml:space="preserve">Балахнинского муниципального округа </w:t>
      </w:r>
    </w:p>
    <w:p w14:paraId="71833F58" w14:textId="77777777" w:rsidR="003364BC" w:rsidRPr="00EE3417" w:rsidRDefault="003364BC" w:rsidP="003364BC">
      <w:pPr>
        <w:ind w:left="709" w:firstLine="0"/>
        <w:jc w:val="right"/>
      </w:pPr>
      <w:r w:rsidRPr="00EE3417">
        <w:t>Нижегородской области</w:t>
      </w:r>
    </w:p>
    <w:p w14:paraId="532212DF" w14:textId="77777777" w:rsidR="003364BC" w:rsidRPr="00EE3417" w:rsidRDefault="003364BC" w:rsidP="003364BC">
      <w:pPr>
        <w:ind w:left="709" w:firstLine="0"/>
        <w:jc w:val="right"/>
      </w:pPr>
      <w:r w:rsidRPr="00EE3417">
        <w:t>от 18.03.2021 № 412</w:t>
      </w:r>
    </w:p>
    <w:p w14:paraId="5D3AD13F" w14:textId="77777777" w:rsidR="003364BC" w:rsidRDefault="003364BC" w:rsidP="003364BC">
      <w:pPr>
        <w:jc w:val="right"/>
        <w:rPr>
          <w:color w:val="000000"/>
        </w:rPr>
      </w:pPr>
    </w:p>
    <w:p w14:paraId="347A4EBB" w14:textId="1F0CDCC3" w:rsidR="003364BC" w:rsidRDefault="003364BC" w:rsidP="003364BC">
      <w:pPr>
        <w:ind w:firstLine="0"/>
        <w:jc w:val="center"/>
        <w:rPr>
          <w:b/>
          <w:szCs w:val="24"/>
        </w:rPr>
      </w:pPr>
      <w:r w:rsidRPr="00FD59D3">
        <w:rPr>
          <w:b/>
          <w:szCs w:val="24"/>
        </w:rPr>
        <w:t xml:space="preserve">Положение </w:t>
      </w:r>
    </w:p>
    <w:p w14:paraId="532B248A" w14:textId="77777777" w:rsidR="003364BC" w:rsidRPr="00FD59D3" w:rsidRDefault="003364BC" w:rsidP="003364BC">
      <w:pPr>
        <w:ind w:firstLine="0"/>
        <w:jc w:val="center"/>
        <w:rPr>
          <w:b/>
          <w:szCs w:val="24"/>
        </w:rPr>
      </w:pPr>
      <w:r w:rsidRPr="00FD59D3">
        <w:rPr>
          <w:b/>
          <w:szCs w:val="24"/>
        </w:rP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14:paraId="39259C59" w14:textId="77777777" w:rsidR="003364BC" w:rsidRDefault="003364BC" w:rsidP="003364BC"/>
    <w:p w14:paraId="72EBD07B" w14:textId="4289B49F" w:rsidR="003364BC" w:rsidRPr="00624F7A" w:rsidRDefault="003364BC" w:rsidP="003364BC">
      <w:pPr>
        <w:autoSpaceDE w:val="0"/>
        <w:autoSpaceDN w:val="0"/>
        <w:adjustRightInd w:val="0"/>
        <w:rPr>
          <w:szCs w:val="24"/>
        </w:rPr>
      </w:pPr>
      <w:r w:rsidRPr="00624F7A">
        <w:rPr>
          <w:szCs w:val="24"/>
        </w:rPr>
        <w:t xml:space="preserve">1. </w:t>
      </w:r>
      <w:proofErr w:type="gramStart"/>
      <w:r w:rsidRPr="00624F7A">
        <w:rPr>
          <w:szCs w:val="24"/>
        </w:rPr>
        <w:t xml:space="preserve">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w:t>
      </w:r>
      <w:r w:rsidRPr="00624F7A">
        <w:rPr>
          <w:snapToGrid w:val="0"/>
          <w:szCs w:val="24"/>
        </w:rPr>
        <w:t xml:space="preserve">включая муниципальных служащих </w:t>
      </w:r>
      <w:r w:rsidRPr="00624F7A">
        <w:rPr>
          <w:color w:val="000000"/>
          <w:szCs w:val="24"/>
        </w:rPr>
        <w:t>в функциональных структурных подразделениях Администрации Балахнинского муниципального округа Нижегородской области с правами юридического лица</w:t>
      </w:r>
      <w:r w:rsidRPr="00624F7A">
        <w:rPr>
          <w:snapToGrid w:val="0"/>
          <w:szCs w:val="24"/>
        </w:rPr>
        <w:t xml:space="preserve"> </w:t>
      </w:r>
      <w:r w:rsidRPr="00624F7A">
        <w:rPr>
          <w:szCs w:val="24"/>
        </w:rPr>
        <w:t>(далее – муниципальные служащие) сведений о доходах, об имуществе и обязательствах имущественного характера, предусмотренных частью 1 статьи 8 Федерального закона от 25 декабря 2008 № 273-ФЗ</w:t>
      </w:r>
      <w:proofErr w:type="gramEnd"/>
      <w:r w:rsidRPr="00624F7A">
        <w:rPr>
          <w:szCs w:val="24"/>
        </w:rPr>
        <w:t xml:space="preserve"> «О противодействии коррупции» (далее - сведения о доходах, об имуществе и обязательствах имущественного характера).</w:t>
      </w:r>
    </w:p>
    <w:p w14:paraId="5BA9E9D4" w14:textId="77777777" w:rsidR="003364BC" w:rsidRPr="00624F7A" w:rsidRDefault="003364BC" w:rsidP="003364BC">
      <w:pPr>
        <w:pStyle w:val="a4"/>
        <w:rPr>
          <w:szCs w:val="24"/>
        </w:rPr>
      </w:pPr>
      <w:r w:rsidRPr="00624F7A">
        <w:rPr>
          <w:szCs w:val="24"/>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207C60A1" w14:textId="77777777" w:rsidR="003364BC" w:rsidRPr="00624F7A" w:rsidRDefault="003364BC" w:rsidP="003364BC">
      <w:pPr>
        <w:pStyle w:val="a4"/>
        <w:rPr>
          <w:szCs w:val="24"/>
        </w:rPr>
      </w:pPr>
      <w:r w:rsidRPr="00624F7A">
        <w:rPr>
          <w:szCs w:val="24"/>
        </w:rPr>
        <w:t xml:space="preserve">- на гражданина, претендующего на замещение должности муниципальной службы (далее - гражданин), предусмотренной перечнем должностей муниципальной службы, утвержденным постановлением администрации </w:t>
      </w:r>
      <w:r w:rsidRPr="00624F7A">
        <w:rPr>
          <w:snapToGrid w:val="0"/>
          <w:szCs w:val="24"/>
        </w:rPr>
        <w:t xml:space="preserve">Балахнинского муниципального </w:t>
      </w:r>
      <w:r w:rsidRPr="00624F7A">
        <w:rPr>
          <w:szCs w:val="24"/>
        </w:rPr>
        <w:t>округа Нижегородской области,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 муниципальной службы);</w:t>
      </w:r>
    </w:p>
    <w:p w14:paraId="5E93C891" w14:textId="77777777" w:rsidR="003364BC" w:rsidRPr="00624F7A" w:rsidRDefault="003364BC" w:rsidP="003364BC">
      <w:pPr>
        <w:autoSpaceDE w:val="0"/>
        <w:autoSpaceDN w:val="0"/>
        <w:adjustRightInd w:val="0"/>
        <w:rPr>
          <w:szCs w:val="24"/>
        </w:rPr>
      </w:pPr>
      <w:r w:rsidRPr="00624F7A">
        <w:rPr>
          <w:szCs w:val="24"/>
        </w:rPr>
        <w:t>- на муниципальных служащих, претендующих на замещение должностей муниципальной службы, включенных в перечень должностей муниципальной службы;</w:t>
      </w:r>
    </w:p>
    <w:p w14:paraId="668258D6" w14:textId="42A8E6EB" w:rsidR="003364BC" w:rsidRPr="00624F7A" w:rsidRDefault="003364BC" w:rsidP="003364BC">
      <w:pPr>
        <w:autoSpaceDE w:val="0"/>
        <w:autoSpaceDN w:val="0"/>
        <w:adjustRightInd w:val="0"/>
        <w:rPr>
          <w:szCs w:val="24"/>
        </w:rPr>
      </w:pPr>
      <w:proofErr w:type="gramStart"/>
      <w:r w:rsidRPr="00624F7A">
        <w:rPr>
          <w:szCs w:val="24"/>
        </w:rPr>
        <w:t>- на муниципальных служащих, замещающих должности муниципальной службы, включенные в перечень должностей муниципальной службы,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14:paraId="3196F4BE" w14:textId="75C5885F" w:rsidR="003364BC" w:rsidRPr="00F039BE" w:rsidRDefault="003364BC" w:rsidP="003364BC">
      <w:pPr>
        <w:pStyle w:val="a4"/>
      </w:pPr>
      <w:r w:rsidRPr="00F039BE">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0737DF30" w14:textId="77777777" w:rsidR="003364BC" w:rsidRPr="00F039BE" w:rsidRDefault="003364BC" w:rsidP="003364BC">
      <w:pPr>
        <w:pStyle w:val="a4"/>
      </w:pPr>
      <w:r>
        <w:t>3.1.</w:t>
      </w:r>
      <w:r w:rsidRPr="00F039BE">
        <w:t xml:space="preserve"> </w:t>
      </w:r>
      <w:r>
        <w:t>Г</w:t>
      </w:r>
      <w:r w:rsidRPr="00F039BE">
        <w:t xml:space="preserve">ражданами при поступлении на </w:t>
      </w:r>
      <w:r>
        <w:t xml:space="preserve">муниципальную </w:t>
      </w:r>
      <w:r w:rsidRPr="00F039BE">
        <w:t>службу</w:t>
      </w:r>
      <w:r>
        <w:t xml:space="preserve"> на должности </w:t>
      </w:r>
      <w:r w:rsidRPr="00624F7A">
        <w:rPr>
          <w:szCs w:val="24"/>
        </w:rPr>
        <w:t>муниципальной службы, включенны</w:t>
      </w:r>
      <w:r>
        <w:rPr>
          <w:szCs w:val="24"/>
        </w:rPr>
        <w:t>е</w:t>
      </w:r>
      <w:r w:rsidRPr="00624F7A">
        <w:rPr>
          <w:szCs w:val="24"/>
        </w:rPr>
        <w:t xml:space="preserve"> в перечень должностей муниципальной службы</w:t>
      </w:r>
      <w:r>
        <w:rPr>
          <w:szCs w:val="24"/>
        </w:rPr>
        <w:t xml:space="preserve"> - не позднее дня приема на муниципальную службу</w:t>
      </w:r>
      <w:r>
        <w:t>.</w:t>
      </w:r>
    </w:p>
    <w:p w14:paraId="0579F6D4" w14:textId="77777777" w:rsidR="003364BC" w:rsidRDefault="003364BC" w:rsidP="003364BC">
      <w:pPr>
        <w:pStyle w:val="a4"/>
      </w:pPr>
      <w:r>
        <w:t>3.2.</w:t>
      </w:r>
      <w:r w:rsidRPr="00F039BE">
        <w:t xml:space="preserve"> </w:t>
      </w:r>
      <w:r>
        <w:t>Муниципальными</w:t>
      </w:r>
      <w:r w:rsidRPr="00F039BE">
        <w:t xml:space="preserve"> служащими:</w:t>
      </w:r>
    </w:p>
    <w:p w14:paraId="32FED3F2" w14:textId="77777777" w:rsidR="003364BC" w:rsidRPr="00F039BE" w:rsidRDefault="003364BC" w:rsidP="003364BC">
      <w:pPr>
        <w:pStyle w:val="a4"/>
      </w:pPr>
      <w:r>
        <w:t xml:space="preserve">3.2.1. при переводе на </w:t>
      </w:r>
      <w:r w:rsidRPr="00624F7A">
        <w:rPr>
          <w:szCs w:val="24"/>
        </w:rPr>
        <w:t>должност</w:t>
      </w:r>
      <w:r>
        <w:rPr>
          <w:szCs w:val="24"/>
        </w:rPr>
        <w:t>и</w:t>
      </w:r>
      <w:r w:rsidRPr="00624F7A">
        <w:rPr>
          <w:szCs w:val="24"/>
        </w:rPr>
        <w:t xml:space="preserve"> муниципальной службы</w:t>
      </w:r>
      <w:r>
        <w:rPr>
          <w:szCs w:val="24"/>
        </w:rPr>
        <w:t xml:space="preserve"> (далее – кандидаты на должность)</w:t>
      </w:r>
      <w:r w:rsidRPr="00624F7A">
        <w:rPr>
          <w:szCs w:val="24"/>
        </w:rPr>
        <w:t>, включенны</w:t>
      </w:r>
      <w:r>
        <w:rPr>
          <w:szCs w:val="24"/>
        </w:rPr>
        <w:t>е</w:t>
      </w:r>
      <w:r w:rsidRPr="00624F7A">
        <w:rPr>
          <w:szCs w:val="24"/>
        </w:rPr>
        <w:t xml:space="preserve"> в перечень должностей муниципальной службы</w:t>
      </w:r>
      <w:r>
        <w:rPr>
          <w:szCs w:val="24"/>
        </w:rPr>
        <w:t xml:space="preserve"> - не позднее дня перевода на должность муниципальной службы</w:t>
      </w:r>
      <w:r w:rsidRPr="00624F7A">
        <w:rPr>
          <w:szCs w:val="24"/>
        </w:rPr>
        <w:t>;</w:t>
      </w:r>
    </w:p>
    <w:p w14:paraId="7515B5D7" w14:textId="51CF1C30" w:rsidR="003364BC" w:rsidRPr="00F039BE" w:rsidRDefault="003364BC" w:rsidP="003364BC">
      <w:pPr>
        <w:pStyle w:val="a4"/>
      </w:pPr>
      <w:r>
        <w:t xml:space="preserve">3.2.2. </w:t>
      </w:r>
      <w:r w:rsidRPr="00F039BE">
        <w:t xml:space="preserve">в случае возникновения оснований для представления сведений о расходах в соответствии с Федеральным законом от </w:t>
      </w:r>
      <w:r w:rsidRPr="00624F7A">
        <w:rPr>
          <w:szCs w:val="24"/>
        </w:rPr>
        <w:t xml:space="preserve">03.12.2012 № </w:t>
      </w:r>
      <w:r w:rsidRPr="00F039BE">
        <w:t xml:space="preserve">230-ФЗ </w:t>
      </w:r>
      <w:r>
        <w:t>«</w:t>
      </w:r>
      <w:r w:rsidRPr="00F039BE">
        <w:t xml:space="preserve">О </w:t>
      </w:r>
      <w:proofErr w:type="gramStart"/>
      <w:r w:rsidRPr="00F039BE">
        <w:t>контроле за</w:t>
      </w:r>
      <w:proofErr w:type="gramEnd"/>
      <w:r w:rsidRPr="00F039BE">
        <w:t xml:space="preserve"> соответствием расходов лиц, замещающих государственные должности, и иных лиц их доходам</w:t>
      </w:r>
      <w:r>
        <w:t>»</w:t>
      </w:r>
      <w:r w:rsidRPr="00F039BE">
        <w:t xml:space="preserve"> - не позднее 30 апреля года, следующего за годом, в к</w:t>
      </w:r>
      <w:r>
        <w:t>отором возникли такие основания.</w:t>
      </w:r>
    </w:p>
    <w:p w14:paraId="5CEDEB85" w14:textId="77777777" w:rsidR="003364BC" w:rsidRDefault="003364BC" w:rsidP="003364BC">
      <w:pPr>
        <w:pStyle w:val="a4"/>
      </w:pPr>
      <w:bookmarkStart w:id="1" w:name="Par0"/>
      <w:bookmarkEnd w:id="1"/>
      <w:r>
        <w:lastRenderedPageBreak/>
        <w:t>4. Гражданин при назначении на должность муниципальной службы представляет:</w:t>
      </w:r>
    </w:p>
    <w:p w14:paraId="2E71353E" w14:textId="77777777" w:rsidR="003364BC" w:rsidRDefault="003364BC" w:rsidP="003364BC">
      <w:pPr>
        <w:pStyle w:val="a4"/>
      </w:pPr>
      <w:r>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81462E4" w14:textId="77777777" w:rsidR="003364BC" w:rsidRDefault="003364BC" w:rsidP="003364BC">
      <w:pPr>
        <w:pStyle w:val="a4"/>
      </w:pPr>
      <w:r>
        <w:t>4.2.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12296B9" w14:textId="77777777" w:rsidR="003364BC" w:rsidRPr="00E90B36" w:rsidRDefault="003364BC" w:rsidP="003364BC">
      <w:pPr>
        <w:pStyle w:val="a4"/>
      </w:pPr>
      <w:r w:rsidRPr="00E90B36">
        <w:t xml:space="preserve">5. </w:t>
      </w:r>
      <w:r>
        <w:t xml:space="preserve">Муниципальный </w:t>
      </w:r>
      <w:r w:rsidRPr="00E90B36">
        <w:t>служащий представляет:</w:t>
      </w:r>
    </w:p>
    <w:p w14:paraId="36FD2581" w14:textId="207F7094" w:rsidR="003364BC" w:rsidRPr="00E90B36" w:rsidRDefault="003364BC" w:rsidP="003364BC">
      <w:pPr>
        <w:pStyle w:val="a4"/>
      </w:pPr>
      <w:r>
        <w:t>5.1.</w:t>
      </w:r>
      <w:r w:rsidRPr="00E90B36">
        <w:t xml:space="preserve"> </w:t>
      </w:r>
      <w:proofErr w:type="gramStart"/>
      <w:r>
        <w:t>С</w:t>
      </w:r>
      <w:r w:rsidRPr="00E90B36">
        <w:t xml:space="preserve">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t>0</w:t>
      </w:r>
      <w:r w:rsidRPr="00E90B36">
        <w:t>3</w:t>
      </w:r>
      <w:r>
        <w:t>.12.</w:t>
      </w:r>
      <w:r w:rsidRPr="00E90B36">
        <w:t xml:space="preserve">2012 </w:t>
      </w:r>
      <w:r>
        <w:t>№</w:t>
      </w:r>
      <w:r w:rsidRPr="00E90B36">
        <w:t xml:space="preserve"> 230-ФЗ </w:t>
      </w:r>
      <w:r>
        <w:t>«</w:t>
      </w:r>
      <w:r w:rsidRPr="00E90B36">
        <w:t>О контроле за соответствием расходов лиц, замещающих государственные должности, и иных лиц их доходам</w:t>
      </w:r>
      <w:r>
        <w:t>»</w:t>
      </w:r>
      <w:r w:rsidRPr="00E90B36">
        <w:t xml:space="preserve"> (отчетный период), от всех источников (включая денежное вознаграждение, пенсии, пособия, иные выплаты), а также сведения об имуществе</w:t>
      </w:r>
      <w:proofErr w:type="gramEnd"/>
      <w:r w:rsidRPr="00E90B36">
        <w:t xml:space="preserve">, </w:t>
      </w:r>
      <w:proofErr w:type="gramStart"/>
      <w:r w:rsidRPr="00E90B36">
        <w:t>принадлежащем ему на праве собственности, и о своих обязательствах имущественного характера по состоянию на конец отчетного периода;</w:t>
      </w:r>
      <w:proofErr w:type="gramEnd"/>
    </w:p>
    <w:p w14:paraId="289487BA" w14:textId="057796ED" w:rsidR="003364BC" w:rsidRPr="00E90B36" w:rsidRDefault="003364BC" w:rsidP="003364BC">
      <w:pPr>
        <w:pStyle w:val="a4"/>
      </w:pPr>
      <w:r>
        <w:t>5.2.</w:t>
      </w:r>
      <w:r w:rsidRPr="00E90B36">
        <w:t xml:space="preserve"> </w:t>
      </w:r>
      <w:proofErr w:type="gramStart"/>
      <w:r>
        <w:t>С</w:t>
      </w:r>
      <w:r w:rsidRPr="00E90B36">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t>0</w:t>
      </w:r>
      <w:r w:rsidRPr="00E90B36">
        <w:t>3</w:t>
      </w:r>
      <w:r>
        <w:t>.12.</w:t>
      </w:r>
      <w:r w:rsidRPr="00E90B36">
        <w:t xml:space="preserve">2012 </w:t>
      </w:r>
      <w:r>
        <w:t>№</w:t>
      </w:r>
      <w:r w:rsidRPr="00E90B36">
        <w:t xml:space="preserve"> 230-ФЗ </w:t>
      </w:r>
      <w:r>
        <w:t>«</w:t>
      </w:r>
      <w:r w:rsidRPr="00E90B36">
        <w:t>О контроле за соответствием расходов лиц, замещающих государственные должности, и иных лиц их доходам</w:t>
      </w:r>
      <w:r>
        <w:t>»</w:t>
      </w:r>
      <w:r w:rsidRPr="00E90B36">
        <w:t xml:space="preserve"> (отчетный период), от всех источников (включая заработную плату, пенсии, пособия, иные выплаты</w:t>
      </w:r>
      <w:proofErr w:type="gramEnd"/>
      <w:r w:rsidRPr="00E90B36">
        <w:t>),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6527B772" w14:textId="5B274FE5" w:rsidR="003364BC" w:rsidRPr="000914CE" w:rsidRDefault="003364BC" w:rsidP="003364BC">
      <w:pPr>
        <w:rPr>
          <w:szCs w:val="24"/>
        </w:rPr>
      </w:pPr>
      <w:r>
        <w:rPr>
          <w:szCs w:val="24"/>
        </w:rPr>
        <w:t xml:space="preserve">5.3. При переводе на должность муниципальной службы, включенную в перечень должностей муниципальной службы </w:t>
      </w:r>
      <w:r w:rsidRPr="000914CE">
        <w:rPr>
          <w:szCs w:val="24"/>
        </w:rPr>
        <w:t>сведения о доходах, об имуществе и обязательствах имущественного характера в соответствии с пунктом 4 настоящего Положения.</w:t>
      </w:r>
    </w:p>
    <w:p w14:paraId="3FB57831" w14:textId="77777777" w:rsidR="003364BC" w:rsidRPr="008062CB" w:rsidRDefault="003364BC" w:rsidP="003364BC">
      <w:pPr>
        <w:autoSpaceDE w:val="0"/>
        <w:autoSpaceDN w:val="0"/>
        <w:adjustRightInd w:val="0"/>
        <w:ind w:firstLine="540"/>
        <w:rPr>
          <w:szCs w:val="24"/>
        </w:rPr>
      </w:pPr>
      <w:r>
        <w:rPr>
          <w:szCs w:val="24"/>
        </w:rPr>
        <w:t>6</w:t>
      </w:r>
      <w:r w:rsidRPr="008062CB">
        <w:rPr>
          <w:szCs w:val="24"/>
        </w:rPr>
        <w:t xml:space="preserve">. Сведения, представленные гражданами, кандидатами на должности, предусмотренные перечнем, и муниципальными служащими, представляются в кадровую службу администрации Балахнинского муниципального </w:t>
      </w:r>
      <w:r>
        <w:rPr>
          <w:szCs w:val="24"/>
        </w:rPr>
        <w:t>округа Нижегородской области</w:t>
      </w:r>
      <w:r w:rsidRPr="008062CB">
        <w:rPr>
          <w:szCs w:val="24"/>
        </w:rPr>
        <w:t>.</w:t>
      </w:r>
    </w:p>
    <w:p w14:paraId="2FD0B93B" w14:textId="77777777" w:rsidR="003364BC" w:rsidRPr="002C786D" w:rsidRDefault="003364BC" w:rsidP="003364BC">
      <w:pPr>
        <w:autoSpaceDE w:val="0"/>
        <w:autoSpaceDN w:val="0"/>
        <w:adjustRightInd w:val="0"/>
        <w:ind w:firstLine="540"/>
        <w:rPr>
          <w:szCs w:val="24"/>
        </w:rPr>
      </w:pPr>
      <w:r w:rsidRPr="009C0B6B">
        <w:rPr>
          <w:szCs w:val="24"/>
        </w:rPr>
        <w:t>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назначение на которые и освобождение от которых осуществляется руководителем функционального</w:t>
      </w:r>
      <w:r>
        <w:rPr>
          <w:szCs w:val="24"/>
        </w:rPr>
        <w:t xml:space="preserve"> </w:t>
      </w:r>
      <w:r w:rsidRPr="002C786D">
        <w:rPr>
          <w:szCs w:val="24"/>
        </w:rPr>
        <w:t xml:space="preserve">структурного подразделения администрации </w:t>
      </w:r>
      <w:r w:rsidRPr="002C786D">
        <w:rPr>
          <w:snapToGrid w:val="0"/>
          <w:szCs w:val="24"/>
        </w:rPr>
        <w:t xml:space="preserve">Балахнинского муниципального </w:t>
      </w:r>
      <w:r>
        <w:rPr>
          <w:szCs w:val="24"/>
        </w:rPr>
        <w:t>округа Нижегородской области</w:t>
      </w:r>
      <w:r w:rsidRPr="002C786D">
        <w:rPr>
          <w:szCs w:val="24"/>
        </w:rPr>
        <w:t xml:space="preserve"> с правами юридического лица, а также сведения о доходах, об имуществе и</w:t>
      </w:r>
      <w:r>
        <w:rPr>
          <w:szCs w:val="24"/>
        </w:rPr>
        <w:t xml:space="preserve"> обязательствах имущественного характера, представляемые муниципальными служащими, замещающими указанные должности, представляются в соответствующее функциональное </w:t>
      </w:r>
      <w:r w:rsidRPr="00450251">
        <w:rPr>
          <w:szCs w:val="24"/>
        </w:rPr>
        <w:t>структурно</w:t>
      </w:r>
      <w:r>
        <w:rPr>
          <w:szCs w:val="24"/>
        </w:rPr>
        <w:t>е</w:t>
      </w:r>
      <w:r w:rsidRPr="00450251">
        <w:rPr>
          <w:szCs w:val="24"/>
        </w:rPr>
        <w:t xml:space="preserve"> подразделени</w:t>
      </w:r>
      <w:r>
        <w:rPr>
          <w:szCs w:val="24"/>
        </w:rPr>
        <w:t>е</w:t>
      </w:r>
      <w:r w:rsidRPr="00450251">
        <w:rPr>
          <w:szCs w:val="24"/>
        </w:rPr>
        <w:t xml:space="preserve"> </w:t>
      </w:r>
      <w:r w:rsidRPr="002C786D">
        <w:rPr>
          <w:szCs w:val="24"/>
        </w:rPr>
        <w:t xml:space="preserve">администрации </w:t>
      </w:r>
      <w:r w:rsidRPr="002C786D">
        <w:rPr>
          <w:snapToGrid w:val="0"/>
          <w:szCs w:val="24"/>
        </w:rPr>
        <w:t xml:space="preserve">Балахнинского муниципального </w:t>
      </w:r>
      <w:r>
        <w:rPr>
          <w:szCs w:val="24"/>
        </w:rPr>
        <w:t>округа Нижегородской области</w:t>
      </w:r>
      <w:r w:rsidRPr="002C786D">
        <w:rPr>
          <w:szCs w:val="24"/>
        </w:rPr>
        <w:t xml:space="preserve"> с правами юридического лица.</w:t>
      </w:r>
    </w:p>
    <w:p w14:paraId="755EE692" w14:textId="77777777" w:rsidR="003364BC" w:rsidRPr="008B33A0" w:rsidRDefault="003364BC" w:rsidP="003364BC">
      <w:pPr>
        <w:autoSpaceDE w:val="0"/>
        <w:autoSpaceDN w:val="0"/>
        <w:adjustRightInd w:val="0"/>
        <w:ind w:firstLine="540"/>
        <w:rPr>
          <w:szCs w:val="24"/>
        </w:rPr>
      </w:pPr>
      <w:r>
        <w:rPr>
          <w:szCs w:val="24"/>
        </w:rPr>
        <w:t>7</w:t>
      </w:r>
      <w:r w:rsidRPr="008B33A0">
        <w:rPr>
          <w:szCs w:val="24"/>
        </w:rPr>
        <w:t xml:space="preserve">. В случае если гражданин или </w:t>
      </w:r>
      <w:r>
        <w:rPr>
          <w:szCs w:val="24"/>
        </w:rPr>
        <w:t xml:space="preserve">муниципальный </w:t>
      </w:r>
      <w:r w:rsidRPr="008B33A0">
        <w:rPr>
          <w:szCs w:val="24"/>
        </w:rPr>
        <w:t>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54C05C95" w14:textId="40CB6E27" w:rsidR="003364BC" w:rsidRDefault="003364BC" w:rsidP="003364BC">
      <w:pPr>
        <w:autoSpaceDE w:val="0"/>
        <w:autoSpaceDN w:val="0"/>
        <w:adjustRightInd w:val="0"/>
        <w:ind w:firstLine="540"/>
        <w:rPr>
          <w:szCs w:val="24"/>
        </w:rPr>
      </w:pPr>
      <w:r w:rsidRPr="008B33A0">
        <w:rPr>
          <w:szCs w:val="24"/>
        </w:rPr>
        <w:t xml:space="preserve">Гражданин может представить уточненные сведения в течение одного месяца со дня представления сведений в соответствии с </w:t>
      </w:r>
      <w:r w:rsidRPr="0031228A">
        <w:rPr>
          <w:szCs w:val="24"/>
        </w:rPr>
        <w:t>пункт</w:t>
      </w:r>
      <w:r>
        <w:rPr>
          <w:szCs w:val="24"/>
        </w:rPr>
        <w:t>ом</w:t>
      </w:r>
      <w:r w:rsidRPr="0031228A">
        <w:rPr>
          <w:szCs w:val="24"/>
        </w:rPr>
        <w:t xml:space="preserve"> 3</w:t>
      </w:r>
      <w:r>
        <w:rPr>
          <w:szCs w:val="24"/>
        </w:rPr>
        <w:t>.1.</w:t>
      </w:r>
      <w:r w:rsidRPr="008B33A0">
        <w:rPr>
          <w:szCs w:val="24"/>
        </w:rPr>
        <w:t xml:space="preserve"> настоящего Положения. </w:t>
      </w:r>
    </w:p>
    <w:p w14:paraId="72ACAF8B" w14:textId="1084BB83" w:rsidR="003364BC" w:rsidRDefault="003364BC" w:rsidP="003364BC">
      <w:pPr>
        <w:autoSpaceDE w:val="0"/>
        <w:autoSpaceDN w:val="0"/>
        <w:adjustRightInd w:val="0"/>
        <w:ind w:firstLine="540"/>
        <w:rPr>
          <w:szCs w:val="24"/>
        </w:rPr>
      </w:pPr>
      <w:r w:rsidRPr="008B33A0">
        <w:rPr>
          <w:szCs w:val="24"/>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r w:rsidRPr="0031228A">
        <w:rPr>
          <w:szCs w:val="24"/>
        </w:rPr>
        <w:t>пункт</w:t>
      </w:r>
      <w:r>
        <w:rPr>
          <w:szCs w:val="24"/>
        </w:rPr>
        <w:t>ом</w:t>
      </w:r>
      <w:r w:rsidRPr="0031228A">
        <w:rPr>
          <w:szCs w:val="24"/>
        </w:rPr>
        <w:t xml:space="preserve"> 3</w:t>
      </w:r>
      <w:r>
        <w:rPr>
          <w:szCs w:val="24"/>
        </w:rPr>
        <w:t>.2.1.</w:t>
      </w:r>
      <w:r w:rsidRPr="008B33A0">
        <w:rPr>
          <w:szCs w:val="24"/>
        </w:rPr>
        <w:t xml:space="preserve"> настоящего Положения. </w:t>
      </w:r>
    </w:p>
    <w:p w14:paraId="65D76B85" w14:textId="4488CF39" w:rsidR="003364BC" w:rsidRPr="008B33A0" w:rsidRDefault="003364BC" w:rsidP="003364BC">
      <w:pPr>
        <w:autoSpaceDE w:val="0"/>
        <w:autoSpaceDN w:val="0"/>
        <w:adjustRightInd w:val="0"/>
        <w:ind w:firstLine="540"/>
        <w:rPr>
          <w:szCs w:val="24"/>
        </w:rPr>
      </w:pPr>
      <w:r>
        <w:rPr>
          <w:szCs w:val="24"/>
        </w:rPr>
        <w:t xml:space="preserve">Муниципальный </w:t>
      </w:r>
      <w:r w:rsidRPr="008B33A0">
        <w:rPr>
          <w:szCs w:val="24"/>
        </w:rPr>
        <w:t xml:space="preserve">служащий может представить уточненные сведения в течение одного месяца после окончания срока, указанного в </w:t>
      </w:r>
      <w:r w:rsidRPr="0031228A">
        <w:rPr>
          <w:szCs w:val="24"/>
        </w:rPr>
        <w:t>пункт</w:t>
      </w:r>
      <w:r>
        <w:rPr>
          <w:szCs w:val="24"/>
        </w:rPr>
        <w:t>е</w:t>
      </w:r>
      <w:r w:rsidRPr="0031228A">
        <w:rPr>
          <w:szCs w:val="24"/>
        </w:rPr>
        <w:t xml:space="preserve"> 3</w:t>
      </w:r>
      <w:r>
        <w:rPr>
          <w:szCs w:val="24"/>
        </w:rPr>
        <w:t>.2.2.</w:t>
      </w:r>
      <w:r w:rsidRPr="008B33A0">
        <w:rPr>
          <w:szCs w:val="24"/>
        </w:rPr>
        <w:t xml:space="preserve"> настоящего Положения.</w:t>
      </w:r>
    </w:p>
    <w:p w14:paraId="1444A942" w14:textId="77777777" w:rsidR="003364BC" w:rsidRDefault="003364BC" w:rsidP="003364BC">
      <w:pPr>
        <w:pStyle w:val="a4"/>
      </w:pPr>
      <w:r>
        <w:lastRenderedPageBreak/>
        <w:t>8.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и официальном  сайте  Правительства Нижегородской области в информационно-телекоммуникационной сети «Интернет».</w:t>
      </w:r>
    </w:p>
    <w:p w14:paraId="291DF795" w14:textId="77777777" w:rsidR="003364BC" w:rsidRPr="007B768A" w:rsidRDefault="003364BC" w:rsidP="003364BC">
      <w:pPr>
        <w:widowControl w:val="0"/>
        <w:autoSpaceDE w:val="0"/>
        <w:autoSpaceDN w:val="0"/>
        <w:adjustRightInd w:val="0"/>
        <w:ind w:firstLine="540"/>
        <w:rPr>
          <w:szCs w:val="24"/>
        </w:rPr>
      </w:pPr>
      <w:r>
        <w:rPr>
          <w:szCs w:val="24"/>
        </w:rPr>
        <w:t>9</w:t>
      </w:r>
      <w:r w:rsidRPr="007B768A">
        <w:rPr>
          <w:szCs w:val="24"/>
        </w:rPr>
        <w:t xml:space="preserve">. В случае непредставления по объективным причинам </w:t>
      </w:r>
      <w:r>
        <w:rPr>
          <w:szCs w:val="24"/>
        </w:rPr>
        <w:t>кандидатом на должность,</w:t>
      </w:r>
      <w:r w:rsidRPr="007B768A">
        <w:rPr>
          <w:szCs w:val="24"/>
        </w:rPr>
        <w:t xml:space="preserve"> муниципальным служащим сведений о доходах, об имуществе и обязательствах имущественного характера </w:t>
      </w:r>
      <w:r>
        <w:rPr>
          <w:szCs w:val="24"/>
        </w:rPr>
        <w:t xml:space="preserve">своих </w:t>
      </w:r>
      <w:r w:rsidRPr="007B768A">
        <w:rPr>
          <w:szCs w:val="24"/>
        </w:rPr>
        <w:t>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14:paraId="7DAFE837" w14:textId="77777777" w:rsidR="003364BC" w:rsidRPr="007B768A" w:rsidRDefault="003364BC" w:rsidP="003364BC">
      <w:pPr>
        <w:widowControl w:val="0"/>
        <w:autoSpaceDE w:val="0"/>
        <w:autoSpaceDN w:val="0"/>
        <w:adjustRightInd w:val="0"/>
        <w:ind w:firstLine="540"/>
        <w:rPr>
          <w:szCs w:val="24"/>
        </w:rPr>
      </w:pPr>
      <w:r w:rsidRPr="007B768A">
        <w:rPr>
          <w:szCs w:val="24"/>
        </w:rPr>
        <w:t>1</w:t>
      </w:r>
      <w:r>
        <w:rPr>
          <w:szCs w:val="24"/>
        </w:rPr>
        <w:t>0</w:t>
      </w:r>
      <w:r w:rsidRPr="007B768A">
        <w:rPr>
          <w:szCs w:val="24"/>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606C850F" w14:textId="50C9E3CC" w:rsidR="003364BC" w:rsidRPr="007A5335" w:rsidRDefault="003364BC" w:rsidP="003364BC">
      <w:pPr>
        <w:pStyle w:val="a4"/>
      </w:pPr>
      <w:r w:rsidRPr="007A5335">
        <w:t>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3E396CB0" w14:textId="77777777" w:rsidR="003364BC" w:rsidRDefault="003364BC" w:rsidP="003364BC">
      <w:pPr>
        <w:pStyle w:val="a4"/>
      </w:pPr>
      <w:r>
        <w:t xml:space="preserve">Эти сведения предоставляются </w:t>
      </w:r>
      <w:r>
        <w:rPr>
          <w:szCs w:val="24"/>
        </w:rPr>
        <w:t xml:space="preserve">главе местного самоуправления </w:t>
      </w:r>
      <w:r w:rsidRPr="002C786D">
        <w:rPr>
          <w:snapToGrid w:val="0"/>
          <w:szCs w:val="24"/>
        </w:rPr>
        <w:t xml:space="preserve">Балахнинского муниципального </w:t>
      </w:r>
      <w:r>
        <w:rPr>
          <w:szCs w:val="24"/>
        </w:rPr>
        <w:t xml:space="preserve">округа Нижегородской области или руководителю </w:t>
      </w:r>
      <w:r w:rsidRPr="009C0B6B">
        <w:rPr>
          <w:szCs w:val="24"/>
        </w:rPr>
        <w:t>функционального</w:t>
      </w:r>
      <w:r>
        <w:rPr>
          <w:szCs w:val="24"/>
        </w:rPr>
        <w:t xml:space="preserve"> </w:t>
      </w:r>
      <w:r w:rsidRPr="002C786D">
        <w:rPr>
          <w:szCs w:val="24"/>
        </w:rPr>
        <w:t xml:space="preserve">структурного подразделения администрации </w:t>
      </w:r>
      <w:r w:rsidRPr="002C786D">
        <w:rPr>
          <w:snapToGrid w:val="0"/>
          <w:szCs w:val="24"/>
        </w:rPr>
        <w:t xml:space="preserve">Балахнинского муниципального </w:t>
      </w:r>
      <w:r>
        <w:rPr>
          <w:szCs w:val="24"/>
        </w:rPr>
        <w:t>округа Нижегородской области</w:t>
      </w:r>
      <w:r w:rsidRPr="002C786D">
        <w:rPr>
          <w:szCs w:val="24"/>
        </w:rPr>
        <w:t xml:space="preserve"> с правами юридического лица</w:t>
      </w:r>
      <w:r w:rsidRPr="007B768A">
        <w:rPr>
          <w:szCs w:val="24"/>
        </w:rPr>
        <w:t>, наделенным полномочиями назначать на должность и освобождать от должности муниципальных служащих</w:t>
      </w:r>
      <w:r>
        <w:t>, а также иным должностным лицам в случаях, предусмотренных федеральными законами.</w:t>
      </w:r>
    </w:p>
    <w:p w14:paraId="3C0B666B" w14:textId="77777777" w:rsidR="003364BC" w:rsidRPr="007B768A" w:rsidRDefault="003364BC" w:rsidP="003364BC">
      <w:pPr>
        <w:widowControl w:val="0"/>
        <w:autoSpaceDE w:val="0"/>
        <w:autoSpaceDN w:val="0"/>
        <w:adjustRightInd w:val="0"/>
        <w:ind w:firstLine="540"/>
        <w:rPr>
          <w:szCs w:val="24"/>
        </w:rPr>
      </w:pPr>
      <w:r w:rsidRPr="007B768A">
        <w:rPr>
          <w:szCs w:val="24"/>
        </w:rPr>
        <w:t>1</w:t>
      </w:r>
      <w:r>
        <w:rPr>
          <w:szCs w:val="24"/>
        </w:rPr>
        <w:t>2</w:t>
      </w:r>
      <w:r w:rsidRPr="007B768A">
        <w:rPr>
          <w:szCs w:val="24"/>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C64DF7B" w14:textId="77777777" w:rsidR="003364BC" w:rsidRDefault="003364BC" w:rsidP="003364BC">
      <w:pPr>
        <w:pStyle w:val="a4"/>
      </w:pPr>
      <w:r>
        <w:t>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64DE2588" w14:textId="77777777" w:rsidR="003364BC" w:rsidRDefault="003364BC" w:rsidP="003364BC">
      <w:pPr>
        <w:pStyle w:val="a4"/>
      </w:pPr>
      <w:r w:rsidRPr="003147E6">
        <w:t xml:space="preserve">В случае если гражданин, кандидат на должность, </w:t>
      </w:r>
      <w:r>
        <w:t>представившие в кадровую службу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3952C6EC" w14:textId="77777777" w:rsidR="003364BC" w:rsidRDefault="003364BC" w:rsidP="003364BC">
      <w:pPr>
        <w:autoSpaceDE w:val="0"/>
        <w:autoSpaceDN w:val="0"/>
        <w:adjustRightInd w:val="0"/>
        <w:ind w:firstLine="540"/>
        <w:rPr>
          <w:szCs w:val="24"/>
        </w:rPr>
      </w:pPr>
      <w:r>
        <w:rPr>
          <w:szCs w:val="24"/>
        </w:rPr>
        <w:t>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37A61085" w14:textId="77777777" w:rsidR="003364BC" w:rsidRDefault="003364BC" w:rsidP="003364BC"/>
    <w:p w14:paraId="78D48E69" w14:textId="77777777" w:rsidR="003364BC" w:rsidRDefault="003364BC" w:rsidP="003364BC">
      <w:pPr>
        <w:ind w:firstLine="0"/>
        <w:sectPr w:rsidR="003364BC" w:rsidSect="003364BC">
          <w:pgSz w:w="11906" w:h="16838"/>
          <w:pgMar w:top="567" w:right="851" w:bottom="567" w:left="851" w:header="709" w:footer="709" w:gutter="0"/>
          <w:cols w:space="708"/>
          <w:docGrid w:linePitch="360"/>
        </w:sectPr>
      </w:pPr>
    </w:p>
    <w:p w14:paraId="0D685905" w14:textId="77777777" w:rsidR="003364BC" w:rsidRPr="00EB0D8E" w:rsidRDefault="003364BC" w:rsidP="003364BC">
      <w:pPr>
        <w:ind w:firstLine="0"/>
        <w:jc w:val="right"/>
      </w:pPr>
      <w:r w:rsidRPr="00EB0D8E">
        <w:lastRenderedPageBreak/>
        <w:t>Приложение 2</w:t>
      </w:r>
    </w:p>
    <w:p w14:paraId="772BC67E" w14:textId="77777777" w:rsidR="003364BC" w:rsidRPr="00EB0D8E" w:rsidRDefault="003364BC" w:rsidP="003364BC">
      <w:pPr>
        <w:ind w:firstLine="0"/>
        <w:jc w:val="right"/>
      </w:pPr>
      <w:r w:rsidRPr="00EB0D8E">
        <w:t>к постановлению Администрации</w:t>
      </w:r>
    </w:p>
    <w:p w14:paraId="656ABA05" w14:textId="77777777" w:rsidR="003364BC" w:rsidRPr="00EB0D8E" w:rsidRDefault="003364BC" w:rsidP="003364BC">
      <w:pPr>
        <w:ind w:firstLine="0"/>
        <w:jc w:val="right"/>
      </w:pPr>
      <w:r w:rsidRPr="00EB0D8E">
        <w:t xml:space="preserve">Балахнинского муниципального округа </w:t>
      </w:r>
    </w:p>
    <w:p w14:paraId="4A6F4189" w14:textId="77777777" w:rsidR="003364BC" w:rsidRPr="00EB0D8E" w:rsidRDefault="003364BC" w:rsidP="003364BC">
      <w:pPr>
        <w:ind w:firstLine="0"/>
        <w:jc w:val="right"/>
      </w:pPr>
      <w:r w:rsidRPr="00EB0D8E">
        <w:t>Нижегородской области</w:t>
      </w:r>
    </w:p>
    <w:p w14:paraId="2931F7F1" w14:textId="77777777" w:rsidR="003364BC" w:rsidRPr="00EB0D8E" w:rsidRDefault="003364BC" w:rsidP="003364BC">
      <w:pPr>
        <w:ind w:firstLine="0"/>
        <w:jc w:val="right"/>
      </w:pPr>
      <w:r w:rsidRPr="00EB0D8E">
        <w:t xml:space="preserve">от </w:t>
      </w:r>
      <w:r>
        <w:t>13.02.2026</w:t>
      </w:r>
      <w:r w:rsidRPr="00EB0D8E">
        <w:t xml:space="preserve"> № </w:t>
      </w:r>
      <w:r>
        <w:t>329</w:t>
      </w:r>
    </w:p>
    <w:p w14:paraId="7D01A3DA" w14:textId="77777777" w:rsidR="003364BC" w:rsidRPr="00EB0D8E" w:rsidRDefault="003364BC" w:rsidP="003364BC">
      <w:pPr>
        <w:ind w:firstLine="0"/>
        <w:jc w:val="right"/>
      </w:pPr>
    </w:p>
    <w:p w14:paraId="42F7D117" w14:textId="77777777" w:rsidR="003364BC" w:rsidRPr="00EB0D8E" w:rsidRDefault="003364BC" w:rsidP="003364BC">
      <w:pPr>
        <w:ind w:firstLine="0"/>
        <w:jc w:val="right"/>
      </w:pPr>
      <w:r w:rsidRPr="00EB0D8E">
        <w:t>«Приложение 3</w:t>
      </w:r>
    </w:p>
    <w:p w14:paraId="381D329A" w14:textId="77777777" w:rsidR="003364BC" w:rsidRPr="00EB0D8E" w:rsidRDefault="003364BC" w:rsidP="003364BC">
      <w:pPr>
        <w:ind w:firstLine="0"/>
        <w:jc w:val="right"/>
      </w:pPr>
      <w:r w:rsidRPr="00EB0D8E">
        <w:t>к постановлению Администрации</w:t>
      </w:r>
    </w:p>
    <w:p w14:paraId="532B1037" w14:textId="77777777" w:rsidR="003364BC" w:rsidRPr="00EB0D8E" w:rsidRDefault="003364BC" w:rsidP="003364BC">
      <w:pPr>
        <w:ind w:firstLine="0"/>
        <w:jc w:val="right"/>
      </w:pPr>
      <w:r w:rsidRPr="00EB0D8E">
        <w:t xml:space="preserve">Балахнинского муниципального округа </w:t>
      </w:r>
    </w:p>
    <w:p w14:paraId="3619F8C1" w14:textId="77777777" w:rsidR="003364BC" w:rsidRPr="00EB0D8E" w:rsidRDefault="003364BC" w:rsidP="003364BC">
      <w:pPr>
        <w:ind w:firstLine="0"/>
        <w:jc w:val="right"/>
      </w:pPr>
      <w:r w:rsidRPr="00EB0D8E">
        <w:t>Нижегородской области</w:t>
      </w:r>
    </w:p>
    <w:p w14:paraId="1D68D7BC" w14:textId="77777777" w:rsidR="003364BC" w:rsidRPr="00EB0D8E" w:rsidRDefault="003364BC" w:rsidP="003364BC">
      <w:pPr>
        <w:ind w:firstLine="0"/>
        <w:jc w:val="right"/>
      </w:pPr>
      <w:r w:rsidRPr="00EB0D8E">
        <w:t>от 18.03.2021 № 412</w:t>
      </w:r>
    </w:p>
    <w:p w14:paraId="5A29160C" w14:textId="77777777" w:rsidR="003364BC" w:rsidRPr="00EB0D8E" w:rsidRDefault="003364BC" w:rsidP="003364BC">
      <w:pPr>
        <w:ind w:firstLine="0"/>
        <w:jc w:val="center"/>
        <w:rPr>
          <w:b/>
          <w:bCs/>
        </w:rPr>
      </w:pPr>
    </w:p>
    <w:p w14:paraId="753FA086" w14:textId="77777777" w:rsidR="003364BC" w:rsidRPr="00EB0D8E" w:rsidRDefault="003364BC" w:rsidP="003364BC">
      <w:pPr>
        <w:ind w:firstLine="0"/>
        <w:jc w:val="center"/>
        <w:rPr>
          <w:b/>
          <w:bCs/>
        </w:rPr>
      </w:pPr>
      <w:r w:rsidRPr="00EB0D8E">
        <w:rPr>
          <w:b/>
          <w:bCs/>
        </w:rPr>
        <w:t>Положение</w:t>
      </w:r>
    </w:p>
    <w:p w14:paraId="24FE308A" w14:textId="77777777" w:rsidR="003364BC" w:rsidRPr="00EB0D8E" w:rsidRDefault="003364BC" w:rsidP="003364BC">
      <w:pPr>
        <w:ind w:firstLine="0"/>
        <w:jc w:val="center"/>
        <w:rPr>
          <w:b/>
          <w:bCs/>
        </w:rPr>
      </w:pPr>
      <w:r w:rsidRPr="00EB0D8E">
        <w:rPr>
          <w:b/>
          <w:bCs/>
        </w:rPr>
        <w:t>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w:t>
      </w:r>
    </w:p>
    <w:p w14:paraId="4698DB59" w14:textId="77777777" w:rsidR="003364BC" w:rsidRPr="00EB0D8E" w:rsidRDefault="003364BC" w:rsidP="003364BC">
      <w:pPr>
        <w:ind w:firstLine="0"/>
        <w:jc w:val="center"/>
        <w:rPr>
          <w:b/>
          <w:bCs/>
        </w:rPr>
      </w:pPr>
    </w:p>
    <w:p w14:paraId="7123CE87" w14:textId="77777777" w:rsidR="003364BC" w:rsidRPr="003E2BA7" w:rsidRDefault="003364BC" w:rsidP="003364BC">
      <w:pPr>
        <w:pStyle w:val="ConsPlusTitle"/>
        <w:widowControl/>
        <w:ind w:firstLine="567"/>
        <w:jc w:val="both"/>
        <w:rPr>
          <w:sz w:val="24"/>
          <w:szCs w:val="24"/>
        </w:rPr>
      </w:pPr>
      <w:r w:rsidRPr="003E2BA7">
        <w:rPr>
          <w:b w:val="0"/>
          <w:sz w:val="24"/>
          <w:szCs w:val="24"/>
        </w:rPr>
        <w:t>1. Настоящим Положением определяется порядок осуществления проверки:</w:t>
      </w:r>
    </w:p>
    <w:p w14:paraId="05B71226" w14:textId="77777777" w:rsidR="003364BC" w:rsidRPr="003E2BA7" w:rsidRDefault="003364BC" w:rsidP="003364BC">
      <w:pPr>
        <w:rPr>
          <w:snapToGrid w:val="0"/>
          <w:szCs w:val="24"/>
        </w:rPr>
      </w:pPr>
      <w:r w:rsidRPr="003E2BA7">
        <w:rPr>
          <w:snapToGrid w:val="0"/>
          <w:szCs w:val="24"/>
        </w:rPr>
        <w:t>1.1. достоверности и полноты сведений о доходах, об имуществе и обязательствах имущественного характера, представленных в соответствии с</w:t>
      </w:r>
      <w:r w:rsidRPr="003E2BA7">
        <w:rPr>
          <w:szCs w:val="24"/>
        </w:rPr>
        <w:t xml:space="preserve"> Положением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r w:rsidRPr="003E2BA7">
        <w:rPr>
          <w:snapToGrid w:val="0"/>
          <w:szCs w:val="24"/>
        </w:rPr>
        <w:t>:</w:t>
      </w:r>
    </w:p>
    <w:p w14:paraId="5B3FEE15" w14:textId="77777777" w:rsidR="003364BC" w:rsidRPr="003E2BA7" w:rsidRDefault="003364BC" w:rsidP="003364BC">
      <w:pPr>
        <w:rPr>
          <w:snapToGrid w:val="0"/>
          <w:szCs w:val="24"/>
        </w:rPr>
      </w:pPr>
      <w:r w:rsidRPr="003E2BA7">
        <w:rPr>
          <w:snapToGrid w:val="0"/>
          <w:szCs w:val="24"/>
        </w:rPr>
        <w:t xml:space="preserve">- гражданами, претендующими на замещение должностей муниципальной службы в администрации Балахнинского муниципального </w:t>
      </w:r>
      <w:r w:rsidRPr="003E2BA7">
        <w:rPr>
          <w:szCs w:val="24"/>
        </w:rPr>
        <w:t>округа Нижегородской области</w:t>
      </w:r>
      <w:r w:rsidRPr="003E2BA7">
        <w:rPr>
          <w:snapToGrid w:val="0"/>
          <w:szCs w:val="24"/>
        </w:rPr>
        <w:t xml:space="preserve">, включая граждан, претендующих на замещение должностей муниципальной службы в функциональных структурных подразделениях администрации Балахнинского муниципального </w:t>
      </w:r>
      <w:r w:rsidRPr="003E2BA7">
        <w:rPr>
          <w:szCs w:val="24"/>
        </w:rPr>
        <w:t>округа Нижегородской области</w:t>
      </w:r>
      <w:r w:rsidRPr="003E2BA7">
        <w:rPr>
          <w:snapToGrid w:val="0"/>
          <w:szCs w:val="24"/>
        </w:rPr>
        <w:t xml:space="preserve"> с правами юридического лица (далее - граждане), на отчетную дату;</w:t>
      </w:r>
    </w:p>
    <w:p w14:paraId="3E9D70E6" w14:textId="77777777" w:rsidR="003364BC" w:rsidRPr="003E2BA7" w:rsidRDefault="003364BC" w:rsidP="003364BC">
      <w:pPr>
        <w:tabs>
          <w:tab w:val="left" w:pos="567"/>
          <w:tab w:val="left" w:pos="851"/>
        </w:tabs>
        <w:rPr>
          <w:snapToGrid w:val="0"/>
          <w:szCs w:val="24"/>
        </w:rPr>
      </w:pPr>
      <w:r w:rsidRPr="003E2BA7">
        <w:rPr>
          <w:snapToGrid w:val="0"/>
          <w:szCs w:val="24"/>
        </w:rPr>
        <w:t xml:space="preserve">- муниципальными служащими администрации Балахнинского муниципального </w:t>
      </w:r>
      <w:r w:rsidRPr="003E2BA7">
        <w:rPr>
          <w:szCs w:val="24"/>
        </w:rPr>
        <w:t>округа Нижегородской области</w:t>
      </w:r>
      <w:r w:rsidRPr="003E2BA7">
        <w:rPr>
          <w:snapToGrid w:val="0"/>
          <w:szCs w:val="24"/>
        </w:rPr>
        <w:t xml:space="preserve">, включая муниципальных служащих функциональных структурных подразделений администрации Балахнинского муниципального </w:t>
      </w:r>
      <w:r w:rsidRPr="003E2BA7">
        <w:rPr>
          <w:szCs w:val="24"/>
        </w:rPr>
        <w:t>округа Нижегородской области</w:t>
      </w:r>
      <w:r w:rsidRPr="003E2BA7">
        <w:rPr>
          <w:snapToGrid w:val="0"/>
          <w:szCs w:val="24"/>
        </w:rPr>
        <w:t xml:space="preserve"> с правами юридического лица (далее – муниципальные служащие) за отчетный период и за два года, предшествующие отчетному периоду;</w:t>
      </w:r>
    </w:p>
    <w:p w14:paraId="3900F628" w14:textId="77777777" w:rsidR="003364BC" w:rsidRPr="003E2BA7" w:rsidRDefault="003364BC" w:rsidP="003364BC">
      <w:pPr>
        <w:autoSpaceDE w:val="0"/>
        <w:autoSpaceDN w:val="0"/>
        <w:adjustRightInd w:val="0"/>
        <w:ind w:firstLine="540"/>
        <w:rPr>
          <w:snapToGrid w:val="0"/>
          <w:szCs w:val="24"/>
        </w:rPr>
      </w:pPr>
      <w:r w:rsidRPr="003E2BA7">
        <w:rPr>
          <w:snapToGrid w:val="0"/>
          <w:szCs w:val="24"/>
        </w:rPr>
        <w:t xml:space="preserve">1.2. достоверности и полноты сведений </w:t>
      </w:r>
      <w:r w:rsidRPr="003E2BA7">
        <w:rPr>
          <w:szCs w:val="24"/>
        </w:rPr>
        <w:t>(в части, касающейся профилактики коррупционных правонарушений)</w:t>
      </w:r>
      <w:r w:rsidRPr="003E2BA7">
        <w:rPr>
          <w:snapToGrid w:val="0"/>
          <w:szCs w:val="24"/>
        </w:rPr>
        <w:t>,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14:paraId="74F024C2" w14:textId="45F17BDE" w:rsidR="003364BC" w:rsidRPr="003E2BA7" w:rsidRDefault="003364BC" w:rsidP="003364BC">
      <w:pPr>
        <w:autoSpaceDE w:val="0"/>
        <w:autoSpaceDN w:val="0"/>
        <w:adjustRightInd w:val="0"/>
        <w:ind w:firstLine="540"/>
        <w:rPr>
          <w:szCs w:val="24"/>
        </w:rPr>
      </w:pPr>
      <w:proofErr w:type="gramStart"/>
      <w:r w:rsidRPr="003E2BA7">
        <w:rPr>
          <w:szCs w:val="24"/>
        </w:rPr>
        <w:t>1.3.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 273-ФЗ «О противодействии коррупции» и другими федеральными законами (далее - требования к служебному поведению).</w:t>
      </w:r>
      <w:proofErr w:type="gramEnd"/>
    </w:p>
    <w:p w14:paraId="3BBF2A93" w14:textId="77777777" w:rsidR="003364BC" w:rsidRPr="003E2BA7" w:rsidRDefault="003364BC" w:rsidP="003364BC">
      <w:pPr>
        <w:rPr>
          <w:snapToGrid w:val="0"/>
          <w:szCs w:val="24"/>
        </w:rPr>
      </w:pPr>
      <w:r w:rsidRPr="003E2BA7">
        <w:rPr>
          <w:snapToGrid w:val="0"/>
          <w:szCs w:val="24"/>
        </w:rPr>
        <w:t>2. Проверка, предусмотренная подпунктами 1.2. и 1.3. пункта 1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14:paraId="2FD12C3C" w14:textId="77777777" w:rsidR="003364BC" w:rsidRPr="003E2BA7" w:rsidRDefault="003364BC" w:rsidP="003364BC">
      <w:pPr>
        <w:autoSpaceDE w:val="0"/>
        <w:autoSpaceDN w:val="0"/>
        <w:adjustRightInd w:val="0"/>
        <w:rPr>
          <w:snapToGrid w:val="0"/>
          <w:szCs w:val="24"/>
        </w:rPr>
      </w:pPr>
      <w:r w:rsidRPr="003E2BA7">
        <w:rPr>
          <w:snapToGrid w:val="0"/>
          <w:szCs w:val="24"/>
        </w:rPr>
        <w:t xml:space="preserve">3. Проверка достоверности и полноты сведений о доходах, об имуществе и обязательствах имущественного характера, представляемых муниципальным служащим, претендующим на замещение должности муниципальной службы, предусмотренной перечнем должностей, </w:t>
      </w:r>
      <w:r w:rsidRPr="003E2BA7">
        <w:rPr>
          <w:szCs w:val="24"/>
        </w:rPr>
        <w:t>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3E2BA7">
        <w:rPr>
          <w:snapToGrid w:val="0"/>
          <w:szCs w:val="24"/>
        </w:rPr>
        <w:t xml:space="preserve"> осуществляется в порядке, установленным настоящим Положением </w:t>
      </w:r>
      <w:r w:rsidRPr="003E2BA7">
        <w:rPr>
          <w:snapToGrid w:val="0"/>
          <w:szCs w:val="24"/>
        </w:rPr>
        <w:lastRenderedPageBreak/>
        <w:t xml:space="preserve">для проверки сведений, представляемых гражданами в соответствии с нормативными правовыми актами Российской Федерации.  </w:t>
      </w:r>
    </w:p>
    <w:p w14:paraId="069AC3AE" w14:textId="77777777" w:rsidR="003364BC" w:rsidRPr="003E2BA7" w:rsidRDefault="003364BC" w:rsidP="003364BC">
      <w:pPr>
        <w:rPr>
          <w:snapToGrid w:val="0"/>
          <w:szCs w:val="24"/>
        </w:rPr>
      </w:pPr>
      <w:r w:rsidRPr="003E2BA7">
        <w:rPr>
          <w:snapToGrid w:val="0"/>
          <w:szCs w:val="24"/>
        </w:rPr>
        <w:t>4. Проверка, предусмотренная пунктом 1 настоящего Положения, осуществляется по решению представителя нанимателя (работодателя).</w:t>
      </w:r>
    </w:p>
    <w:p w14:paraId="7A51A16E" w14:textId="77777777" w:rsidR="003364BC" w:rsidRPr="003E2BA7" w:rsidRDefault="003364BC" w:rsidP="003364BC">
      <w:pPr>
        <w:rPr>
          <w:snapToGrid w:val="0"/>
          <w:szCs w:val="24"/>
        </w:rPr>
      </w:pPr>
      <w:r w:rsidRPr="003E2BA7">
        <w:rPr>
          <w:snapToGrid w:val="0"/>
          <w:szCs w:val="24"/>
        </w:rPr>
        <w:t>Решение принимается отдельно в отношении каждого гражданина или муниципального служащего и оформляется в письменной форме.</w:t>
      </w:r>
    </w:p>
    <w:p w14:paraId="28AAF425" w14:textId="77777777" w:rsidR="003364BC" w:rsidRPr="003E2BA7" w:rsidRDefault="003364BC" w:rsidP="003364BC">
      <w:pPr>
        <w:rPr>
          <w:snapToGrid w:val="0"/>
          <w:szCs w:val="24"/>
        </w:rPr>
      </w:pPr>
      <w:r w:rsidRPr="003E2BA7">
        <w:rPr>
          <w:snapToGrid w:val="0"/>
          <w:szCs w:val="24"/>
        </w:rPr>
        <w:t xml:space="preserve">5. Лицо, назначенное представителем нанимателя (работодателем) ответственным за </w:t>
      </w:r>
      <w:r w:rsidRPr="003E2BA7">
        <w:t>работу по профилактике коррупционных и иных правонарушений</w:t>
      </w:r>
      <w:r w:rsidRPr="003E2BA7">
        <w:rPr>
          <w:snapToGrid w:val="0"/>
          <w:szCs w:val="24"/>
        </w:rPr>
        <w:t xml:space="preserve"> по решению представителя нанимателя (работодателя)  осуществляет проверку:</w:t>
      </w:r>
    </w:p>
    <w:p w14:paraId="4164FA98" w14:textId="77777777" w:rsidR="003364BC" w:rsidRPr="003E2BA7" w:rsidRDefault="003364BC" w:rsidP="003364BC">
      <w:pPr>
        <w:rPr>
          <w:snapToGrid w:val="0"/>
          <w:szCs w:val="24"/>
        </w:rPr>
      </w:pPr>
      <w:r w:rsidRPr="003E2BA7">
        <w:rPr>
          <w:snapToGrid w:val="0"/>
          <w:szCs w:val="24"/>
        </w:rPr>
        <w:t>5.1.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а также сведений, представляемых указанными гражданами в соответствии с нормативными правовыми актами Российской Федерации;</w:t>
      </w:r>
    </w:p>
    <w:p w14:paraId="59EE7A2D" w14:textId="77777777" w:rsidR="003364BC" w:rsidRPr="003E2BA7" w:rsidRDefault="003364BC" w:rsidP="003364BC">
      <w:pPr>
        <w:rPr>
          <w:snapToGrid w:val="0"/>
          <w:szCs w:val="24"/>
        </w:rPr>
      </w:pPr>
      <w:r w:rsidRPr="003E2BA7">
        <w:rPr>
          <w:snapToGrid w:val="0"/>
          <w:szCs w:val="24"/>
        </w:rPr>
        <w:t>5.2. достоверности и полноты сведений о доходах, об имуществе и обязательствах имущественного характера, представляемых муниципальными служащими;</w:t>
      </w:r>
    </w:p>
    <w:p w14:paraId="2CD1EBD6" w14:textId="77777777" w:rsidR="003364BC" w:rsidRPr="003E2BA7" w:rsidRDefault="003364BC" w:rsidP="003364BC">
      <w:pPr>
        <w:tabs>
          <w:tab w:val="left" w:pos="993"/>
        </w:tabs>
        <w:rPr>
          <w:snapToGrid w:val="0"/>
          <w:szCs w:val="24"/>
        </w:rPr>
      </w:pPr>
      <w:r w:rsidRPr="003E2BA7">
        <w:rPr>
          <w:snapToGrid w:val="0"/>
          <w:szCs w:val="24"/>
        </w:rPr>
        <w:t>5.3. соблюдения муниципальными служащими требований к служебному поведению.</w:t>
      </w:r>
    </w:p>
    <w:p w14:paraId="0C514245" w14:textId="77777777" w:rsidR="003364BC" w:rsidRPr="003E2BA7" w:rsidRDefault="003364BC" w:rsidP="003364BC">
      <w:pPr>
        <w:rPr>
          <w:szCs w:val="24"/>
        </w:rPr>
      </w:pPr>
      <w:r w:rsidRPr="003E2BA7">
        <w:rPr>
          <w:snapToGrid w:val="0"/>
          <w:szCs w:val="24"/>
        </w:rPr>
        <w:t>6.</w:t>
      </w:r>
      <w:r w:rsidRPr="003E2BA7">
        <w:rPr>
          <w:szCs w:val="24"/>
        </w:rPr>
        <w:t xml:space="preserve"> Основанием для осуществления проверки, предусмотренной пунктом 1 настоящего Положения, является достаточная информация, представленная в письменном виде в установленном порядке:</w:t>
      </w:r>
    </w:p>
    <w:p w14:paraId="2467F628" w14:textId="77777777" w:rsidR="003364BC" w:rsidRPr="003E2BA7" w:rsidRDefault="003364BC" w:rsidP="003364BC">
      <w:pPr>
        <w:pStyle w:val="af5"/>
        <w:tabs>
          <w:tab w:val="left" w:pos="567"/>
        </w:tabs>
        <w:jc w:val="both"/>
        <w:rPr>
          <w:szCs w:val="24"/>
        </w:rPr>
      </w:pPr>
      <w:r w:rsidRPr="003E2BA7">
        <w:rPr>
          <w:szCs w:val="24"/>
        </w:rPr>
        <w:tab/>
        <w:t>6.1. правоохранительными органами, иными государственными органами, органами местного самоуправления и их должностными лицами;</w:t>
      </w:r>
    </w:p>
    <w:p w14:paraId="435B3300" w14:textId="77777777" w:rsidR="003364BC" w:rsidRPr="003E2BA7" w:rsidRDefault="003364BC" w:rsidP="003364BC">
      <w:pPr>
        <w:pStyle w:val="af5"/>
        <w:tabs>
          <w:tab w:val="left" w:pos="0"/>
          <w:tab w:val="left" w:pos="720"/>
        </w:tabs>
        <w:ind w:firstLine="567"/>
        <w:jc w:val="both"/>
        <w:rPr>
          <w:szCs w:val="24"/>
        </w:rPr>
      </w:pPr>
      <w:r w:rsidRPr="003E2BA7">
        <w:rPr>
          <w:szCs w:val="24"/>
        </w:rPr>
        <w:t>6.2. лицом, назначенным представителем нанимателя (работодателем) ответственным за работу по профилактике коррупции и иных правонарушений;</w:t>
      </w:r>
    </w:p>
    <w:p w14:paraId="1CC05201" w14:textId="77777777" w:rsidR="003364BC" w:rsidRPr="003E2BA7" w:rsidRDefault="003364BC" w:rsidP="003364BC">
      <w:pPr>
        <w:pStyle w:val="af5"/>
        <w:tabs>
          <w:tab w:val="left" w:pos="0"/>
          <w:tab w:val="left" w:pos="720"/>
        </w:tabs>
        <w:ind w:firstLine="567"/>
        <w:jc w:val="both"/>
        <w:rPr>
          <w:szCs w:val="24"/>
        </w:rPr>
      </w:pPr>
      <w:r w:rsidRPr="003E2BA7">
        <w:rPr>
          <w:szCs w:val="24"/>
        </w:rPr>
        <w:t>6.3.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1916C363" w14:textId="77777777" w:rsidR="003364BC" w:rsidRPr="003E2BA7" w:rsidRDefault="003364BC" w:rsidP="003364BC">
      <w:pPr>
        <w:rPr>
          <w:szCs w:val="24"/>
        </w:rPr>
      </w:pPr>
      <w:r w:rsidRPr="003E2BA7">
        <w:rPr>
          <w:szCs w:val="24"/>
        </w:rPr>
        <w:t>6.4. общероссийскими средствами массовой информации;</w:t>
      </w:r>
    </w:p>
    <w:p w14:paraId="19526A55" w14:textId="77777777" w:rsidR="003364BC" w:rsidRPr="003E2BA7" w:rsidRDefault="003364BC" w:rsidP="003364BC">
      <w:pPr>
        <w:rPr>
          <w:szCs w:val="24"/>
        </w:rPr>
      </w:pPr>
      <w:r w:rsidRPr="003E2BA7">
        <w:rPr>
          <w:szCs w:val="24"/>
        </w:rPr>
        <w:t>6.5. Общественной палатой Нижегородской области.</w:t>
      </w:r>
    </w:p>
    <w:p w14:paraId="09C60FA8" w14:textId="77777777" w:rsidR="003364BC" w:rsidRPr="003E2BA7" w:rsidRDefault="003364BC" w:rsidP="003364BC">
      <w:pPr>
        <w:rPr>
          <w:snapToGrid w:val="0"/>
          <w:szCs w:val="24"/>
        </w:rPr>
      </w:pPr>
      <w:r w:rsidRPr="003E2BA7">
        <w:rPr>
          <w:snapToGrid w:val="0"/>
          <w:szCs w:val="24"/>
        </w:rPr>
        <w:t>7. Информация анонимного характера не может служить основанием для проверки.</w:t>
      </w:r>
    </w:p>
    <w:p w14:paraId="0E534C2B" w14:textId="77777777" w:rsidR="003364BC" w:rsidRPr="003E2BA7" w:rsidRDefault="003364BC" w:rsidP="003364BC">
      <w:pPr>
        <w:autoSpaceDE w:val="0"/>
        <w:autoSpaceDN w:val="0"/>
        <w:adjustRightInd w:val="0"/>
        <w:ind w:firstLine="540"/>
        <w:rPr>
          <w:snapToGrid w:val="0"/>
          <w:szCs w:val="24"/>
        </w:rPr>
      </w:pPr>
      <w:r w:rsidRPr="003E2BA7">
        <w:rPr>
          <w:snapToGrid w:val="0"/>
          <w:szCs w:val="24"/>
        </w:rPr>
        <w:t xml:space="preserve">8. Проверка осуществляется в срок, не превышающий 60 дней со дня принятия решения о ее проведении. Срок проверки может быть продлен до 90 дней </w:t>
      </w:r>
      <w:r w:rsidRPr="003E2BA7">
        <w:rPr>
          <w:szCs w:val="24"/>
        </w:rPr>
        <w:t>лицом, принявшим решение о ее проведении</w:t>
      </w:r>
      <w:r w:rsidRPr="003E2BA7">
        <w:rPr>
          <w:snapToGrid w:val="0"/>
          <w:szCs w:val="24"/>
        </w:rPr>
        <w:t>.</w:t>
      </w:r>
    </w:p>
    <w:p w14:paraId="2C9DC093" w14:textId="77777777" w:rsidR="003364BC" w:rsidRPr="003E2BA7" w:rsidRDefault="003364BC" w:rsidP="003364BC">
      <w:pPr>
        <w:rPr>
          <w:snapToGrid w:val="0"/>
          <w:szCs w:val="24"/>
        </w:rPr>
      </w:pPr>
      <w:r w:rsidRPr="003E2BA7">
        <w:rPr>
          <w:snapToGrid w:val="0"/>
          <w:szCs w:val="24"/>
        </w:rPr>
        <w:t xml:space="preserve">9. Лицо, назначенное представителем нанимателя (работодателем) ответственным за </w:t>
      </w:r>
      <w:r w:rsidRPr="003E2BA7">
        <w:t>работу по профилактике коррупционных и иных правонарушений</w:t>
      </w:r>
      <w:r w:rsidRPr="003E2BA7">
        <w:rPr>
          <w:snapToGrid w:val="0"/>
          <w:szCs w:val="24"/>
        </w:rPr>
        <w:t xml:space="preserve"> осуществляет проверку:</w:t>
      </w:r>
    </w:p>
    <w:p w14:paraId="3AF18EA9" w14:textId="77777777" w:rsidR="003364BC" w:rsidRPr="003E2BA7" w:rsidRDefault="003364BC" w:rsidP="003364BC">
      <w:pPr>
        <w:rPr>
          <w:snapToGrid w:val="0"/>
          <w:szCs w:val="24"/>
        </w:rPr>
      </w:pPr>
      <w:r w:rsidRPr="003E2BA7">
        <w:rPr>
          <w:snapToGrid w:val="0"/>
          <w:szCs w:val="24"/>
        </w:rPr>
        <w:t>9.1. самостоятельно;</w:t>
      </w:r>
    </w:p>
    <w:p w14:paraId="5FFAB944" w14:textId="77777777" w:rsidR="003364BC" w:rsidRPr="003E2BA7" w:rsidRDefault="003364BC" w:rsidP="003364BC">
      <w:pPr>
        <w:rPr>
          <w:snapToGrid w:val="0"/>
          <w:szCs w:val="24"/>
        </w:rPr>
      </w:pPr>
      <w:r w:rsidRPr="003E2BA7">
        <w:rPr>
          <w:snapToGrid w:val="0"/>
          <w:szCs w:val="24"/>
        </w:rPr>
        <w:t>9.2.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частью третьей статьи 7 Федерального закона от 12.08.1995 года № 144-ФЗ «Об оперативно-розыскной деятельности».</w:t>
      </w:r>
    </w:p>
    <w:p w14:paraId="30A257AC" w14:textId="77777777" w:rsidR="003364BC" w:rsidRPr="003E2BA7" w:rsidRDefault="003364BC" w:rsidP="003364BC">
      <w:pPr>
        <w:rPr>
          <w:snapToGrid w:val="0"/>
          <w:szCs w:val="24"/>
        </w:rPr>
      </w:pPr>
      <w:r w:rsidRPr="003E2BA7">
        <w:rPr>
          <w:snapToGrid w:val="0"/>
          <w:szCs w:val="24"/>
        </w:rPr>
        <w:t xml:space="preserve">10. При осуществлении проверки, предусмотренной подпунктом 9.1. пункта 9 настоящего Положения, лицо, назначенное представителем нанимателя (работодателем) ответственным за </w:t>
      </w:r>
      <w:r w:rsidRPr="003E2BA7">
        <w:t>работу по профилактике коррупционных и иных правонарушений</w:t>
      </w:r>
      <w:r w:rsidRPr="003E2BA7">
        <w:rPr>
          <w:snapToGrid w:val="0"/>
          <w:szCs w:val="24"/>
        </w:rPr>
        <w:t xml:space="preserve"> вправе:</w:t>
      </w:r>
    </w:p>
    <w:p w14:paraId="5F0A1F86" w14:textId="77777777" w:rsidR="003364BC" w:rsidRPr="003E2BA7" w:rsidRDefault="003364BC" w:rsidP="003364BC">
      <w:pPr>
        <w:rPr>
          <w:snapToGrid w:val="0"/>
          <w:szCs w:val="24"/>
        </w:rPr>
      </w:pPr>
      <w:r w:rsidRPr="003E2BA7">
        <w:rPr>
          <w:snapToGrid w:val="0"/>
          <w:szCs w:val="24"/>
        </w:rPr>
        <w:t>10.1. проводить беседу с гражданином или муниципальным служащим;</w:t>
      </w:r>
    </w:p>
    <w:p w14:paraId="226840CE" w14:textId="77777777" w:rsidR="003364BC" w:rsidRPr="003E2BA7" w:rsidRDefault="003364BC" w:rsidP="003364BC">
      <w:pPr>
        <w:rPr>
          <w:snapToGrid w:val="0"/>
          <w:szCs w:val="24"/>
        </w:rPr>
      </w:pPr>
      <w:r w:rsidRPr="003E2BA7">
        <w:rPr>
          <w:szCs w:val="24"/>
        </w:rPr>
        <w:t>10.2.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r w:rsidRPr="003E2BA7">
        <w:rPr>
          <w:snapToGrid w:val="0"/>
          <w:szCs w:val="24"/>
        </w:rPr>
        <w:t>;</w:t>
      </w:r>
    </w:p>
    <w:p w14:paraId="148AF29C" w14:textId="77777777" w:rsidR="003364BC" w:rsidRPr="003E2BA7" w:rsidRDefault="003364BC" w:rsidP="003364BC">
      <w:pPr>
        <w:rPr>
          <w:snapToGrid w:val="0"/>
          <w:szCs w:val="24"/>
        </w:rPr>
      </w:pPr>
      <w:r w:rsidRPr="003E2BA7">
        <w:rPr>
          <w:snapToGrid w:val="0"/>
          <w:szCs w:val="24"/>
        </w:rPr>
        <w:t xml:space="preserve">10.3. получать от гражданина или муниципального служащего пояснения по представленным им </w:t>
      </w:r>
      <w:r w:rsidRPr="003E2BA7">
        <w:rPr>
          <w:szCs w:val="24"/>
        </w:rPr>
        <w:t>сведениям о доходах, об имуществе и обязательствах имущественного характера и материалам</w:t>
      </w:r>
      <w:r w:rsidRPr="003E2BA7">
        <w:rPr>
          <w:snapToGrid w:val="0"/>
          <w:szCs w:val="24"/>
        </w:rPr>
        <w:t>;</w:t>
      </w:r>
    </w:p>
    <w:p w14:paraId="318A00FF" w14:textId="77777777" w:rsidR="003364BC" w:rsidRPr="003E2BA7" w:rsidRDefault="003364BC" w:rsidP="003364BC">
      <w:pPr>
        <w:rPr>
          <w:snapToGrid w:val="0"/>
          <w:szCs w:val="24"/>
        </w:rPr>
      </w:pPr>
      <w:r w:rsidRPr="003E2BA7">
        <w:rPr>
          <w:snapToGrid w:val="0"/>
          <w:szCs w:val="24"/>
        </w:rPr>
        <w:t>10.4. направлять в установленном порядке</w:t>
      </w:r>
      <w:r w:rsidRPr="003E2BA7">
        <w:rPr>
          <w:szCs w:val="24"/>
        </w:rPr>
        <w:t xml:space="preserve">, в том числе с использованием государственной информационной системы в области противодействия коррупции «Посейдон» (далее - система «Посейдон»), </w:t>
      </w:r>
      <w:r w:rsidRPr="003E2BA7">
        <w:rPr>
          <w:snapToGrid w:val="0"/>
          <w:szCs w:val="24"/>
        </w:rPr>
        <w:t xml:space="preserve">запрос </w:t>
      </w:r>
      <w:r w:rsidRPr="003E2BA7">
        <w:rPr>
          <w:szCs w:val="24"/>
        </w:rPr>
        <w:t xml:space="preserve">(кроме запросов, касающихся осуществления оперативно-розыскной деятельности или ее результатов) </w:t>
      </w:r>
      <w:r w:rsidRPr="003E2BA7">
        <w:rPr>
          <w:snapToGrid w:val="0"/>
          <w:szCs w:val="24"/>
        </w:rPr>
        <w:t xml:space="preserve">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w:t>
      </w:r>
      <w:r w:rsidRPr="003E2BA7">
        <w:rPr>
          <w:snapToGrid w:val="0"/>
          <w:szCs w:val="24"/>
        </w:rPr>
        <w:lastRenderedPageBreak/>
        <w:t>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14:paraId="16550491" w14:textId="77777777" w:rsidR="003364BC" w:rsidRPr="003E2BA7" w:rsidRDefault="003364BC" w:rsidP="003364BC">
      <w:pPr>
        <w:rPr>
          <w:snapToGrid w:val="0"/>
          <w:szCs w:val="24"/>
        </w:rPr>
      </w:pPr>
      <w:r w:rsidRPr="003E2BA7">
        <w:rPr>
          <w:snapToGrid w:val="0"/>
          <w:szCs w:val="24"/>
        </w:rPr>
        <w:t>10.5. наводить справки у физических лиц и получать от них информацию с их согласия;</w:t>
      </w:r>
    </w:p>
    <w:p w14:paraId="569CDE8E" w14:textId="77777777" w:rsidR="003364BC" w:rsidRPr="003E2BA7" w:rsidRDefault="003364BC" w:rsidP="003364BC">
      <w:pPr>
        <w:rPr>
          <w:snapToGrid w:val="0"/>
          <w:szCs w:val="24"/>
        </w:rPr>
      </w:pPr>
      <w:r w:rsidRPr="003E2BA7">
        <w:rPr>
          <w:snapToGrid w:val="0"/>
          <w:szCs w:val="24"/>
        </w:rPr>
        <w:t xml:space="preserve">10.6. </w:t>
      </w:r>
      <w:r w:rsidRPr="003E2BA7">
        <w:rPr>
          <w:szCs w:val="24"/>
        </w:rPr>
        <w:t>осуществлять (в том числе с использованием системы «Посейдон»)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14:paraId="5B12CA0C" w14:textId="77777777" w:rsidR="003364BC" w:rsidRPr="003E2BA7" w:rsidRDefault="003364BC" w:rsidP="003364BC">
      <w:pPr>
        <w:pStyle w:val="a4"/>
        <w:rPr>
          <w:snapToGrid w:val="0"/>
        </w:rPr>
      </w:pPr>
      <w:r w:rsidRPr="003E2BA7">
        <w:rPr>
          <w:snapToGrid w:val="0"/>
        </w:rPr>
        <w:t xml:space="preserve">11. В запросе, предусмотренном подпунктом 10.4. пункта 10 настоящего Положения </w:t>
      </w:r>
      <w:r w:rsidRPr="003E2BA7">
        <w:t>(кроме запроса в Центральный каталог кредитных историй, Центральный банк Российской Федерации и бюро кредитных историй)</w:t>
      </w:r>
      <w:r w:rsidRPr="003E2BA7">
        <w:rPr>
          <w:snapToGrid w:val="0"/>
        </w:rPr>
        <w:t>, указываются:</w:t>
      </w:r>
    </w:p>
    <w:p w14:paraId="7ADE0DBD" w14:textId="77777777" w:rsidR="003364BC" w:rsidRPr="003E2BA7" w:rsidRDefault="003364BC" w:rsidP="003364BC">
      <w:pPr>
        <w:rPr>
          <w:snapToGrid w:val="0"/>
          <w:szCs w:val="24"/>
        </w:rPr>
      </w:pPr>
      <w:r w:rsidRPr="003E2BA7">
        <w:rPr>
          <w:snapToGrid w:val="0"/>
          <w:szCs w:val="24"/>
        </w:rPr>
        <w:t>- фамилия, имя, отчество руководителя государственного органа или организации, в которые направляется запрос;</w:t>
      </w:r>
    </w:p>
    <w:p w14:paraId="33C214A1" w14:textId="77777777" w:rsidR="003364BC" w:rsidRPr="003E2BA7" w:rsidRDefault="003364BC" w:rsidP="003364BC">
      <w:pPr>
        <w:rPr>
          <w:snapToGrid w:val="0"/>
          <w:szCs w:val="24"/>
        </w:rPr>
      </w:pPr>
      <w:r w:rsidRPr="003E2BA7">
        <w:rPr>
          <w:snapToGrid w:val="0"/>
          <w:szCs w:val="24"/>
        </w:rPr>
        <w:t>- нормативный правовой акт, на основании которого направляется запрос;</w:t>
      </w:r>
    </w:p>
    <w:p w14:paraId="379E3FD4" w14:textId="77777777" w:rsidR="003364BC" w:rsidRPr="003E2BA7" w:rsidRDefault="003364BC" w:rsidP="003364BC">
      <w:pPr>
        <w:rPr>
          <w:snapToGrid w:val="0"/>
          <w:szCs w:val="24"/>
        </w:rPr>
      </w:pPr>
      <w:r w:rsidRPr="003E2BA7">
        <w:rPr>
          <w:snapToGrid w:val="0"/>
          <w:szCs w:val="24"/>
        </w:rPr>
        <w:t>-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14:paraId="4D036B9A" w14:textId="77777777" w:rsidR="003364BC" w:rsidRPr="003E2BA7" w:rsidRDefault="003364BC" w:rsidP="003364BC">
      <w:pPr>
        <w:rPr>
          <w:snapToGrid w:val="0"/>
          <w:szCs w:val="24"/>
        </w:rPr>
      </w:pPr>
      <w:r w:rsidRPr="003E2BA7">
        <w:rPr>
          <w:snapToGrid w:val="0"/>
          <w:szCs w:val="24"/>
        </w:rPr>
        <w:t>- содержание и объем сведений, подлежащих проверке;</w:t>
      </w:r>
    </w:p>
    <w:p w14:paraId="1743C6A5" w14:textId="77777777" w:rsidR="003364BC" w:rsidRPr="003E2BA7" w:rsidRDefault="003364BC" w:rsidP="003364BC">
      <w:pPr>
        <w:rPr>
          <w:snapToGrid w:val="0"/>
          <w:szCs w:val="24"/>
        </w:rPr>
      </w:pPr>
      <w:r w:rsidRPr="003E2BA7">
        <w:rPr>
          <w:snapToGrid w:val="0"/>
          <w:szCs w:val="24"/>
        </w:rPr>
        <w:t>- срок представления запрашиваемых сведений;</w:t>
      </w:r>
    </w:p>
    <w:p w14:paraId="1E28574C" w14:textId="77777777" w:rsidR="003364BC" w:rsidRPr="003E2BA7" w:rsidRDefault="003364BC" w:rsidP="003364BC">
      <w:pPr>
        <w:rPr>
          <w:snapToGrid w:val="0"/>
          <w:szCs w:val="24"/>
        </w:rPr>
      </w:pPr>
      <w:r w:rsidRPr="003E2BA7">
        <w:rPr>
          <w:snapToGrid w:val="0"/>
          <w:szCs w:val="24"/>
        </w:rPr>
        <w:t>- фамилия, инициалы и номер телефона муниципального служащего, подготовившего запрос;</w:t>
      </w:r>
    </w:p>
    <w:p w14:paraId="0CA9D0A9" w14:textId="77777777" w:rsidR="003364BC" w:rsidRPr="003E2BA7" w:rsidRDefault="003364BC" w:rsidP="003364BC">
      <w:pPr>
        <w:rPr>
          <w:szCs w:val="24"/>
        </w:rPr>
      </w:pPr>
      <w:r w:rsidRPr="003E2BA7">
        <w:rPr>
          <w:snapToGrid w:val="0"/>
          <w:szCs w:val="24"/>
        </w:rPr>
        <w:t xml:space="preserve">- </w:t>
      </w:r>
      <w:r w:rsidRPr="003E2BA7">
        <w:rPr>
          <w:szCs w:val="24"/>
        </w:rPr>
        <w:t>идентификационный номер налогоплательщика (в случае направления запроса в налоговые органы Российской Федерации);</w:t>
      </w:r>
    </w:p>
    <w:p w14:paraId="69B692E6" w14:textId="77777777" w:rsidR="003364BC" w:rsidRPr="003E2BA7" w:rsidRDefault="003364BC" w:rsidP="003364BC">
      <w:pPr>
        <w:rPr>
          <w:snapToGrid w:val="0"/>
          <w:szCs w:val="24"/>
        </w:rPr>
      </w:pPr>
      <w:r w:rsidRPr="003E2BA7">
        <w:rPr>
          <w:szCs w:val="24"/>
        </w:rPr>
        <w:t xml:space="preserve">- </w:t>
      </w:r>
      <w:r w:rsidRPr="003E2BA7">
        <w:rPr>
          <w:snapToGrid w:val="0"/>
          <w:szCs w:val="24"/>
        </w:rPr>
        <w:t>другие необходимые сведения.</w:t>
      </w:r>
    </w:p>
    <w:p w14:paraId="1C2E618A" w14:textId="77777777" w:rsidR="003364BC" w:rsidRPr="003E2BA7" w:rsidRDefault="003364BC" w:rsidP="003364BC">
      <w:pPr>
        <w:rPr>
          <w:snapToGrid w:val="0"/>
          <w:szCs w:val="24"/>
        </w:rPr>
      </w:pPr>
      <w:r w:rsidRPr="003E2BA7">
        <w:rPr>
          <w:snapToGrid w:val="0"/>
          <w:szCs w:val="24"/>
        </w:rPr>
        <w:t xml:space="preserve">12. В запросе о проведении оперативно-розыскных мероприятий </w:t>
      </w:r>
      <w:r w:rsidRPr="003E2BA7">
        <w:rPr>
          <w:szCs w:val="24"/>
        </w:rPr>
        <w:t>(направленном в том числе с использованием системы «Посейдон»)</w:t>
      </w:r>
      <w:r w:rsidRPr="003E2BA7">
        <w:rPr>
          <w:snapToGrid w:val="0"/>
          <w:szCs w:val="24"/>
        </w:rPr>
        <w:t>, помимо сведений, перечисленных в пункте 11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закона «Об оперативно-розыскной деятельности».</w:t>
      </w:r>
    </w:p>
    <w:p w14:paraId="3A60B8C2" w14:textId="77777777" w:rsidR="003364BC" w:rsidRPr="003E2BA7" w:rsidRDefault="003364BC" w:rsidP="003364BC">
      <w:pPr>
        <w:autoSpaceDE w:val="0"/>
        <w:autoSpaceDN w:val="0"/>
        <w:adjustRightInd w:val="0"/>
        <w:ind w:firstLine="540"/>
        <w:rPr>
          <w:szCs w:val="24"/>
        </w:rPr>
      </w:pPr>
      <w:r w:rsidRPr="003E2BA7">
        <w:rPr>
          <w:szCs w:val="24"/>
        </w:rPr>
        <w:t>13.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w:t>
      </w:r>
    </w:p>
    <w:p w14:paraId="2B9CCB36" w14:textId="77777777" w:rsidR="003364BC" w:rsidRPr="003E2BA7" w:rsidRDefault="003364BC" w:rsidP="003364BC">
      <w:pPr>
        <w:pStyle w:val="a4"/>
      </w:pPr>
      <w:r w:rsidRPr="003E2BA7">
        <w:t>13.1. представителем нанимателя либо уполномоченным им должностным лицом - в государственные органы и организации;</w:t>
      </w:r>
    </w:p>
    <w:p w14:paraId="392C9D33" w14:textId="77777777" w:rsidR="003364BC" w:rsidRPr="003E2BA7" w:rsidRDefault="003364BC" w:rsidP="003364BC">
      <w:pPr>
        <w:pStyle w:val="a4"/>
      </w:pPr>
      <w:r w:rsidRPr="003E2BA7">
        <w:t xml:space="preserve">13.2. главой местного самоуправления </w:t>
      </w:r>
      <w:r w:rsidRPr="003E2BA7">
        <w:rPr>
          <w:snapToGrid w:val="0"/>
          <w:szCs w:val="24"/>
        </w:rPr>
        <w:t xml:space="preserve">Балахнинского муниципального </w:t>
      </w:r>
      <w:r w:rsidRPr="003E2BA7">
        <w:rPr>
          <w:szCs w:val="24"/>
        </w:rPr>
        <w:t>округа Нижегородской области</w:t>
      </w:r>
      <w:r w:rsidRPr="003E2BA7">
        <w:t xml:space="preserve"> - в федеральные органы исполнительной власти, уполномоченные на осуществление оперативно-розыскной деятельности, в соответствии с действующим законодательством.</w:t>
      </w:r>
    </w:p>
    <w:p w14:paraId="7F978B69" w14:textId="77777777" w:rsidR="003364BC" w:rsidRPr="003E2BA7" w:rsidRDefault="003364BC" w:rsidP="003364BC">
      <w:pPr>
        <w:autoSpaceDE w:val="0"/>
        <w:autoSpaceDN w:val="0"/>
        <w:adjustRightInd w:val="0"/>
        <w:ind w:firstLine="540"/>
        <w:rPr>
          <w:szCs w:val="24"/>
        </w:rPr>
      </w:pPr>
      <w:r w:rsidRPr="003E2BA7">
        <w:rPr>
          <w:szCs w:val="24"/>
        </w:rPr>
        <w:t xml:space="preserve">14.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w:t>
      </w:r>
      <w:r w:rsidRPr="003E2BA7">
        <w:rPr>
          <w:bCs/>
          <w:szCs w:val="24"/>
        </w:rPr>
        <w:t>(в том числе с использованием системы «Посейдон»)</w:t>
      </w:r>
      <w:r w:rsidRPr="003E2BA7">
        <w:rPr>
          <w:b/>
          <w:bCs/>
          <w:caps/>
          <w:szCs w:val="24"/>
        </w:rPr>
        <w:t xml:space="preserve"> </w:t>
      </w:r>
      <w:r w:rsidRPr="003E2BA7">
        <w:rPr>
          <w:szCs w:val="24"/>
        </w:rPr>
        <w:t>руководителям государственных органов и организаций.</w:t>
      </w:r>
    </w:p>
    <w:p w14:paraId="73CC2BD5" w14:textId="77777777" w:rsidR="003364BC" w:rsidRPr="003E2BA7" w:rsidRDefault="003364BC" w:rsidP="003364BC">
      <w:pPr>
        <w:autoSpaceDE w:val="0"/>
        <w:autoSpaceDN w:val="0"/>
        <w:adjustRightInd w:val="0"/>
        <w:ind w:firstLine="540"/>
        <w:rPr>
          <w:szCs w:val="24"/>
        </w:rPr>
      </w:pPr>
      <w:r w:rsidRPr="003E2BA7">
        <w:rPr>
          <w:szCs w:val="24"/>
        </w:rPr>
        <w:t xml:space="preserve">15.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иными </w:t>
      </w:r>
      <w:r w:rsidRPr="003E2BA7">
        <w:rPr>
          <w:szCs w:val="24"/>
        </w:rPr>
        <w:lastRenderedPageBreak/>
        <w:t>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w:t>
      </w:r>
    </w:p>
    <w:p w14:paraId="7ABA91C5" w14:textId="77777777" w:rsidR="003364BC" w:rsidRPr="003E2BA7" w:rsidRDefault="003364BC" w:rsidP="003364BC">
      <w:pPr>
        <w:rPr>
          <w:snapToGrid w:val="0"/>
          <w:szCs w:val="24"/>
        </w:rPr>
      </w:pPr>
      <w:r w:rsidRPr="003E2BA7">
        <w:rPr>
          <w:snapToGrid w:val="0"/>
          <w:szCs w:val="24"/>
        </w:rPr>
        <w:t xml:space="preserve">16. Лицо, назначенное представителем нанимателя (работодателем) ответственным за </w:t>
      </w:r>
      <w:r w:rsidRPr="003E2BA7">
        <w:t>работу по профилактике коррупционных и иных правонарушений</w:t>
      </w:r>
      <w:r w:rsidRPr="003E2BA7">
        <w:rPr>
          <w:snapToGrid w:val="0"/>
          <w:szCs w:val="24"/>
        </w:rPr>
        <w:t xml:space="preserve"> обеспечивает:</w:t>
      </w:r>
    </w:p>
    <w:p w14:paraId="62773B75" w14:textId="77777777" w:rsidR="003364BC" w:rsidRPr="003E2BA7" w:rsidRDefault="003364BC" w:rsidP="003364BC">
      <w:pPr>
        <w:rPr>
          <w:snapToGrid w:val="0"/>
          <w:szCs w:val="24"/>
        </w:rPr>
      </w:pPr>
      <w:r w:rsidRPr="003E2BA7">
        <w:rPr>
          <w:snapToGrid w:val="0"/>
          <w:szCs w:val="24"/>
        </w:rPr>
        <w:t>16.1. Уведомление в письменной форме муниципального служащего о начале в отношении его проверки и разъяснение ему содержания пункта 16.2 настоящего Положения - в течение двух рабочих дней со дня получения соответствующего решения;</w:t>
      </w:r>
    </w:p>
    <w:p w14:paraId="1330F250" w14:textId="77777777" w:rsidR="003364BC" w:rsidRPr="003E2BA7" w:rsidRDefault="003364BC" w:rsidP="003364BC">
      <w:pPr>
        <w:rPr>
          <w:snapToGrid w:val="0"/>
          <w:szCs w:val="24"/>
        </w:rPr>
      </w:pPr>
      <w:r w:rsidRPr="003E2BA7">
        <w:rPr>
          <w:snapToGrid w:val="0"/>
          <w:szCs w:val="24"/>
        </w:rPr>
        <w:t>16.2. Проведение в случае обращения муниципального служащего беседы с ним, в ходе которой он должен быть проинформирован о том, какие сведения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14:paraId="57CCB5BC" w14:textId="77777777" w:rsidR="003364BC" w:rsidRPr="003E2BA7" w:rsidRDefault="003364BC" w:rsidP="003364BC">
      <w:pPr>
        <w:rPr>
          <w:snapToGrid w:val="0"/>
          <w:szCs w:val="24"/>
        </w:rPr>
      </w:pPr>
      <w:r w:rsidRPr="003E2BA7">
        <w:rPr>
          <w:snapToGrid w:val="0"/>
          <w:szCs w:val="24"/>
        </w:rPr>
        <w:t xml:space="preserve">17. По окончании проверки лицо, назначенное представителем нанимателя (работодателем) ответственным за </w:t>
      </w:r>
      <w:r w:rsidRPr="003E2BA7">
        <w:t>работу по профилактике коррупционных и иных правонарушений</w:t>
      </w:r>
      <w:r w:rsidRPr="003E2BA7">
        <w:rPr>
          <w:snapToGrid w:val="0"/>
          <w:szCs w:val="24"/>
        </w:rPr>
        <w:t xml:space="preserve"> обязано ознакомить муниципального служащего с результатами проверки с соблюдением законодательства Российской Федерации о государственной тайне.</w:t>
      </w:r>
    </w:p>
    <w:p w14:paraId="6364E2DC" w14:textId="77777777" w:rsidR="003364BC" w:rsidRPr="003E2BA7" w:rsidRDefault="003364BC" w:rsidP="003364BC">
      <w:pPr>
        <w:rPr>
          <w:snapToGrid w:val="0"/>
          <w:szCs w:val="24"/>
        </w:rPr>
      </w:pPr>
      <w:r w:rsidRPr="003E2BA7">
        <w:rPr>
          <w:snapToGrid w:val="0"/>
          <w:szCs w:val="24"/>
        </w:rPr>
        <w:t>18. Муниципальный служащий вправе:</w:t>
      </w:r>
    </w:p>
    <w:p w14:paraId="305FEB8A" w14:textId="77777777" w:rsidR="003364BC" w:rsidRPr="003E2BA7" w:rsidRDefault="003364BC" w:rsidP="003364BC">
      <w:pPr>
        <w:rPr>
          <w:snapToGrid w:val="0"/>
          <w:szCs w:val="24"/>
        </w:rPr>
      </w:pPr>
      <w:r w:rsidRPr="003E2BA7">
        <w:rPr>
          <w:snapToGrid w:val="0"/>
          <w:szCs w:val="24"/>
        </w:rPr>
        <w:t>18.1. давать пояснения в письменной форме: в ходе проверки; по вопросам, указанным в подпункте 16.2. пункта 16 настоящего Положения; по результатам проверки;</w:t>
      </w:r>
    </w:p>
    <w:p w14:paraId="6ADBC9E6" w14:textId="77777777" w:rsidR="003364BC" w:rsidRPr="003E2BA7" w:rsidRDefault="003364BC" w:rsidP="003364BC">
      <w:pPr>
        <w:rPr>
          <w:snapToGrid w:val="0"/>
          <w:szCs w:val="24"/>
        </w:rPr>
      </w:pPr>
      <w:r w:rsidRPr="003E2BA7">
        <w:rPr>
          <w:snapToGrid w:val="0"/>
          <w:szCs w:val="24"/>
        </w:rPr>
        <w:t>18.2. представлять дополнительные материалы и давать по ним пояснения в письменной форме;</w:t>
      </w:r>
    </w:p>
    <w:p w14:paraId="0CDD6250" w14:textId="77777777" w:rsidR="003364BC" w:rsidRPr="003E2BA7" w:rsidRDefault="003364BC" w:rsidP="003364BC">
      <w:pPr>
        <w:rPr>
          <w:snapToGrid w:val="0"/>
          <w:szCs w:val="24"/>
        </w:rPr>
      </w:pPr>
      <w:r w:rsidRPr="003E2BA7">
        <w:rPr>
          <w:snapToGrid w:val="0"/>
          <w:szCs w:val="24"/>
        </w:rPr>
        <w:t xml:space="preserve">18.3. обращаться к лицу, назначенному представителем нанимателя (работодателем) ответственным за </w:t>
      </w:r>
      <w:r w:rsidRPr="003E2BA7">
        <w:t>работу по профилактике коррупционных и иных правонарушений</w:t>
      </w:r>
      <w:r w:rsidRPr="003E2BA7">
        <w:rPr>
          <w:snapToGrid w:val="0"/>
          <w:szCs w:val="24"/>
        </w:rPr>
        <w:t xml:space="preserve"> с подлежащим удовлетворению ходатайством о проведении с ним беседы по вопросам, указанным в подпункте 16.2. пункта 16 настоящего Положения.</w:t>
      </w:r>
    </w:p>
    <w:p w14:paraId="24113DF4" w14:textId="77777777" w:rsidR="003364BC" w:rsidRPr="003E2BA7" w:rsidRDefault="003364BC" w:rsidP="003364BC">
      <w:pPr>
        <w:rPr>
          <w:snapToGrid w:val="0"/>
          <w:szCs w:val="24"/>
        </w:rPr>
      </w:pPr>
      <w:r w:rsidRPr="003E2BA7">
        <w:rPr>
          <w:snapToGrid w:val="0"/>
          <w:szCs w:val="24"/>
        </w:rPr>
        <w:t>19. Пояснения, указанные в пункте 18 настоящего Положения, приобщаются к материалам проверки.</w:t>
      </w:r>
    </w:p>
    <w:p w14:paraId="44827788" w14:textId="77777777" w:rsidR="003364BC" w:rsidRPr="003E2BA7" w:rsidRDefault="003364BC" w:rsidP="003364BC">
      <w:pPr>
        <w:pStyle w:val="a4"/>
      </w:pPr>
      <w:r w:rsidRPr="003E2BA7">
        <w:t>20. На период проведения проверки муниципальный служащий может быть отстранен от замещаемой должности муниципальной службы (от исполнения должностных обязанностей)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14:paraId="5C307798" w14:textId="77777777" w:rsidR="003364BC" w:rsidRPr="003E2BA7" w:rsidRDefault="003364BC" w:rsidP="003364BC">
      <w:pPr>
        <w:pStyle w:val="a4"/>
      </w:pPr>
      <w:r w:rsidRPr="003E2BA7">
        <w:t>На период отстранения муниципального служащего от замещаемой должности муниципальной службы (от исполнения должностных обязанностей) денежное содержание по замещаемой им должности сохраняется.</w:t>
      </w:r>
    </w:p>
    <w:p w14:paraId="4A68DE3B" w14:textId="77777777" w:rsidR="003364BC" w:rsidRPr="003E2BA7" w:rsidRDefault="003364BC" w:rsidP="003364BC">
      <w:pPr>
        <w:pStyle w:val="af5"/>
        <w:tabs>
          <w:tab w:val="left" w:pos="0"/>
          <w:tab w:val="left" w:pos="1080"/>
        </w:tabs>
        <w:ind w:firstLine="567"/>
        <w:jc w:val="both"/>
        <w:rPr>
          <w:szCs w:val="24"/>
        </w:rPr>
      </w:pPr>
      <w:r w:rsidRPr="003E2BA7">
        <w:rPr>
          <w:szCs w:val="24"/>
        </w:rPr>
        <w:t xml:space="preserve">21. </w:t>
      </w:r>
      <w:r w:rsidRPr="003E2BA7">
        <w:rPr>
          <w:snapToGrid w:val="0"/>
          <w:szCs w:val="24"/>
        </w:rPr>
        <w:t xml:space="preserve">Лицо, назначенное представителем нанимателя (работодателем) ответственным за </w:t>
      </w:r>
      <w:r w:rsidRPr="003E2BA7">
        <w:t>работу по профилактике коррупционных и иных правонарушений</w:t>
      </w:r>
      <w:r w:rsidRPr="003E2BA7">
        <w:rPr>
          <w:snapToGrid w:val="0"/>
          <w:szCs w:val="24"/>
        </w:rPr>
        <w:t xml:space="preserve"> </w:t>
      </w:r>
      <w:r w:rsidRPr="003E2BA7">
        <w:rPr>
          <w:szCs w:val="24"/>
        </w:rPr>
        <w:t xml:space="preserve">представляет </w:t>
      </w:r>
      <w:r w:rsidRPr="003E2BA7">
        <w:rPr>
          <w:snapToGrid w:val="0"/>
          <w:szCs w:val="24"/>
        </w:rPr>
        <w:t xml:space="preserve">представителю нанимателя (работодателю) </w:t>
      </w:r>
      <w:r w:rsidRPr="003E2BA7">
        <w:rPr>
          <w:szCs w:val="24"/>
        </w:rPr>
        <w:t xml:space="preserve"> доклад о результатах проверки. При этом в докладе должно содержаться одно из следующих предложений:</w:t>
      </w:r>
    </w:p>
    <w:p w14:paraId="3422595F" w14:textId="77777777" w:rsidR="003364BC" w:rsidRPr="003E2BA7" w:rsidRDefault="003364BC" w:rsidP="003364BC">
      <w:pPr>
        <w:pStyle w:val="af5"/>
        <w:tabs>
          <w:tab w:val="left" w:pos="0"/>
          <w:tab w:val="left" w:pos="1080"/>
        </w:tabs>
        <w:ind w:firstLine="567"/>
        <w:jc w:val="both"/>
        <w:rPr>
          <w:szCs w:val="24"/>
        </w:rPr>
      </w:pPr>
      <w:r w:rsidRPr="003E2BA7">
        <w:rPr>
          <w:szCs w:val="24"/>
        </w:rPr>
        <w:t>21.1. о назначении гражданина на должность муниципальной службы;</w:t>
      </w:r>
    </w:p>
    <w:p w14:paraId="24CB667B" w14:textId="77777777" w:rsidR="003364BC" w:rsidRPr="003E2BA7" w:rsidRDefault="003364BC" w:rsidP="003364BC">
      <w:pPr>
        <w:pStyle w:val="af5"/>
        <w:tabs>
          <w:tab w:val="left" w:pos="0"/>
          <w:tab w:val="left" w:pos="1080"/>
        </w:tabs>
        <w:ind w:firstLine="567"/>
        <w:jc w:val="both"/>
        <w:rPr>
          <w:szCs w:val="24"/>
        </w:rPr>
      </w:pPr>
      <w:r w:rsidRPr="003E2BA7">
        <w:rPr>
          <w:szCs w:val="24"/>
        </w:rPr>
        <w:t>21.2. об отказе гражданину в назначении на должность муниципальной службы;</w:t>
      </w:r>
    </w:p>
    <w:p w14:paraId="2A2755C6" w14:textId="77777777" w:rsidR="003364BC" w:rsidRPr="003E2BA7" w:rsidRDefault="003364BC" w:rsidP="003364BC">
      <w:pPr>
        <w:pStyle w:val="af5"/>
        <w:tabs>
          <w:tab w:val="left" w:pos="0"/>
          <w:tab w:val="left" w:pos="1080"/>
        </w:tabs>
        <w:ind w:firstLine="567"/>
        <w:jc w:val="both"/>
        <w:rPr>
          <w:szCs w:val="24"/>
        </w:rPr>
      </w:pPr>
      <w:r w:rsidRPr="003E2BA7">
        <w:rPr>
          <w:szCs w:val="24"/>
        </w:rPr>
        <w:t>21.3. об отсутствии оснований для применения к муниципальному служащему мер юридической ответственности;</w:t>
      </w:r>
    </w:p>
    <w:p w14:paraId="421265A5" w14:textId="77777777" w:rsidR="003364BC" w:rsidRPr="003E2BA7" w:rsidRDefault="003364BC" w:rsidP="003364BC">
      <w:pPr>
        <w:pStyle w:val="af5"/>
        <w:tabs>
          <w:tab w:val="left" w:pos="0"/>
          <w:tab w:val="left" w:pos="1080"/>
        </w:tabs>
        <w:ind w:firstLine="567"/>
        <w:jc w:val="both"/>
        <w:rPr>
          <w:szCs w:val="24"/>
        </w:rPr>
      </w:pPr>
      <w:r w:rsidRPr="003E2BA7">
        <w:rPr>
          <w:szCs w:val="24"/>
        </w:rPr>
        <w:t>21.4. о применении к муниципальному служащему мер  юридической ответственности;</w:t>
      </w:r>
    </w:p>
    <w:p w14:paraId="56D2472D" w14:textId="77777777" w:rsidR="003364BC" w:rsidRPr="003E2BA7" w:rsidRDefault="003364BC" w:rsidP="003364BC">
      <w:pPr>
        <w:rPr>
          <w:szCs w:val="24"/>
        </w:rPr>
      </w:pPr>
      <w:r w:rsidRPr="003E2BA7">
        <w:rPr>
          <w:szCs w:val="24"/>
        </w:rPr>
        <w:t>21.5.  о представлении материалов проверки в соответствующую комиссию по соблюдению требований к служебному поведению и урегулированию конфликта интересов.</w:t>
      </w:r>
    </w:p>
    <w:p w14:paraId="5C017A30" w14:textId="77777777" w:rsidR="003364BC" w:rsidRPr="003E2BA7" w:rsidRDefault="003364BC" w:rsidP="003364BC">
      <w:pPr>
        <w:rPr>
          <w:snapToGrid w:val="0"/>
          <w:szCs w:val="24"/>
        </w:rPr>
      </w:pPr>
      <w:r w:rsidRPr="003E2BA7">
        <w:rPr>
          <w:snapToGrid w:val="0"/>
          <w:szCs w:val="24"/>
        </w:rPr>
        <w:t xml:space="preserve">22. Сведения о результатах проверки с письменного согласия представителя нанимателя (работодателя) предоставляются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w:t>
      </w:r>
      <w:r w:rsidRPr="003E2BA7">
        <w:rPr>
          <w:szCs w:val="24"/>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Нижегородской области, представившим информацию, явившуюся основанием для проведения проверки</w:t>
      </w:r>
      <w:r w:rsidRPr="003E2BA7">
        <w:rPr>
          <w:snapToGrid w:val="0"/>
          <w:szCs w:val="24"/>
        </w:rPr>
        <w:t xml:space="preserve"> с соблюдением законодательства Российской Федерации о персональных данных и государственной тайне.</w:t>
      </w:r>
    </w:p>
    <w:p w14:paraId="3FB97268" w14:textId="77777777" w:rsidR="003364BC" w:rsidRPr="003E2BA7" w:rsidRDefault="003364BC" w:rsidP="003364BC">
      <w:pPr>
        <w:rPr>
          <w:snapToGrid w:val="0"/>
          <w:szCs w:val="24"/>
        </w:rPr>
      </w:pPr>
      <w:r w:rsidRPr="003E2BA7">
        <w:rPr>
          <w:snapToGrid w:val="0"/>
          <w:szCs w:val="24"/>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4866D9FF" w14:textId="77777777" w:rsidR="003364BC" w:rsidRPr="003E2BA7" w:rsidRDefault="003364BC" w:rsidP="003364BC">
      <w:pPr>
        <w:pStyle w:val="af5"/>
        <w:tabs>
          <w:tab w:val="left" w:pos="0"/>
          <w:tab w:val="left" w:pos="1080"/>
        </w:tabs>
        <w:ind w:firstLine="567"/>
        <w:jc w:val="both"/>
        <w:rPr>
          <w:szCs w:val="24"/>
        </w:rPr>
      </w:pPr>
      <w:r w:rsidRPr="003E2BA7">
        <w:rPr>
          <w:snapToGrid w:val="0"/>
          <w:szCs w:val="24"/>
        </w:rPr>
        <w:lastRenderedPageBreak/>
        <w:t>24. Представитель нанимателя (работодателя)</w:t>
      </w:r>
      <w:r w:rsidRPr="003E2BA7">
        <w:rPr>
          <w:szCs w:val="24"/>
        </w:rPr>
        <w:t>, рассмотрев доклад и соответствующее предложение, указанное в пункте 21 настоящего Положения, принимает одно из следующих решений:</w:t>
      </w:r>
    </w:p>
    <w:p w14:paraId="2CC5D9CA" w14:textId="77777777" w:rsidR="003364BC" w:rsidRPr="003E2BA7" w:rsidRDefault="003364BC" w:rsidP="003364BC">
      <w:pPr>
        <w:pStyle w:val="af5"/>
        <w:tabs>
          <w:tab w:val="left" w:pos="0"/>
          <w:tab w:val="left" w:pos="1080"/>
        </w:tabs>
        <w:ind w:firstLine="567"/>
        <w:jc w:val="both"/>
        <w:rPr>
          <w:szCs w:val="24"/>
        </w:rPr>
      </w:pPr>
      <w:r w:rsidRPr="003E2BA7">
        <w:rPr>
          <w:szCs w:val="24"/>
        </w:rPr>
        <w:t>24.1. назначить гражданина на должность муниципальной службы;</w:t>
      </w:r>
    </w:p>
    <w:p w14:paraId="3D40DF2B" w14:textId="77777777" w:rsidR="003364BC" w:rsidRPr="003E2BA7" w:rsidRDefault="003364BC" w:rsidP="003364BC">
      <w:pPr>
        <w:pStyle w:val="af5"/>
        <w:tabs>
          <w:tab w:val="left" w:pos="0"/>
          <w:tab w:val="left" w:pos="1080"/>
        </w:tabs>
        <w:ind w:firstLine="567"/>
        <w:jc w:val="both"/>
        <w:rPr>
          <w:szCs w:val="24"/>
        </w:rPr>
      </w:pPr>
      <w:r w:rsidRPr="003E2BA7">
        <w:rPr>
          <w:szCs w:val="24"/>
        </w:rPr>
        <w:t>24.2. отказать гражданину в назначении на должность муниципальной службы;</w:t>
      </w:r>
    </w:p>
    <w:p w14:paraId="7CBE44B7" w14:textId="77777777" w:rsidR="003364BC" w:rsidRPr="003E2BA7" w:rsidRDefault="003364BC" w:rsidP="003364BC">
      <w:pPr>
        <w:pStyle w:val="af5"/>
        <w:tabs>
          <w:tab w:val="left" w:pos="0"/>
          <w:tab w:val="left" w:pos="1080"/>
        </w:tabs>
        <w:ind w:firstLine="567"/>
        <w:jc w:val="both"/>
        <w:rPr>
          <w:szCs w:val="24"/>
        </w:rPr>
      </w:pPr>
      <w:r w:rsidRPr="003E2BA7">
        <w:rPr>
          <w:szCs w:val="24"/>
        </w:rPr>
        <w:t>24.3. применить к муниципальному служащему меры юридической ответственности;</w:t>
      </w:r>
    </w:p>
    <w:p w14:paraId="2A5F275A" w14:textId="77777777" w:rsidR="003364BC" w:rsidRPr="003E2BA7" w:rsidRDefault="003364BC" w:rsidP="003364BC">
      <w:pPr>
        <w:pStyle w:val="af5"/>
        <w:tabs>
          <w:tab w:val="left" w:pos="0"/>
          <w:tab w:val="left" w:pos="1080"/>
        </w:tabs>
        <w:ind w:firstLine="567"/>
        <w:jc w:val="both"/>
        <w:rPr>
          <w:szCs w:val="24"/>
        </w:rPr>
      </w:pPr>
      <w:r w:rsidRPr="003E2BA7">
        <w:rPr>
          <w:szCs w:val="24"/>
        </w:rPr>
        <w:t>24.4. представить материалы проверки в комиссию по соблюдению требований к служебному поведению и урегулированию конфликта интересов.</w:t>
      </w:r>
    </w:p>
    <w:p w14:paraId="1F757FBD" w14:textId="77777777" w:rsidR="003364BC" w:rsidRPr="003E2BA7" w:rsidRDefault="003364BC" w:rsidP="003364BC">
      <w:pPr>
        <w:rPr>
          <w:szCs w:val="24"/>
        </w:rPr>
      </w:pPr>
      <w:r w:rsidRPr="003E2BA7">
        <w:rPr>
          <w:snapToGrid w:val="0"/>
          <w:szCs w:val="24"/>
        </w:rPr>
        <w:t>25.</w:t>
      </w:r>
      <w:r w:rsidRPr="003E2BA7">
        <w:rPr>
          <w:szCs w:val="24"/>
        </w:rPr>
        <w:t xml:space="preserve"> Материалы проверки хранятся </w:t>
      </w:r>
      <w:r w:rsidRPr="003E2BA7">
        <w:rPr>
          <w:snapToGrid w:val="0"/>
          <w:szCs w:val="24"/>
        </w:rPr>
        <w:t xml:space="preserve">в кадровой службе </w:t>
      </w:r>
      <w:r w:rsidRPr="003E2BA7">
        <w:rPr>
          <w:szCs w:val="24"/>
        </w:rPr>
        <w:t>в течение трех лет со дня ее окончания, после чего передаются в архив.</w:t>
      </w:r>
      <w:r>
        <w:rPr>
          <w:szCs w:val="24"/>
        </w:rPr>
        <w:t>»</w:t>
      </w:r>
    </w:p>
    <w:p w14:paraId="79B2398B" w14:textId="77777777" w:rsidR="003364BC" w:rsidRDefault="003364BC" w:rsidP="003364BC">
      <w:pPr>
        <w:pStyle w:val="ConsPlusNormal"/>
        <w:ind w:left="4860" w:firstLine="540"/>
        <w:jc w:val="both"/>
        <w:outlineLvl w:val="1"/>
        <w:rPr>
          <w:rFonts w:ascii="Times New Roman" w:hAnsi="Times New Roman"/>
          <w:sz w:val="24"/>
        </w:rPr>
        <w:sectPr w:rsidR="003364BC" w:rsidSect="003364BC">
          <w:pgSz w:w="11906" w:h="16838"/>
          <w:pgMar w:top="567" w:right="851" w:bottom="567" w:left="851" w:header="709" w:footer="709" w:gutter="0"/>
          <w:cols w:space="708"/>
          <w:docGrid w:linePitch="360"/>
        </w:sectPr>
      </w:pPr>
    </w:p>
    <w:p w14:paraId="45567910" w14:textId="77777777" w:rsidR="003364BC" w:rsidRPr="004D1789" w:rsidRDefault="003364BC" w:rsidP="003364BC">
      <w:pPr>
        <w:ind w:firstLine="0"/>
        <w:jc w:val="right"/>
      </w:pPr>
      <w:r w:rsidRPr="004D1789">
        <w:lastRenderedPageBreak/>
        <w:t>Приложение 3</w:t>
      </w:r>
    </w:p>
    <w:p w14:paraId="216F467D" w14:textId="77777777" w:rsidR="003364BC" w:rsidRPr="004D1789" w:rsidRDefault="003364BC" w:rsidP="003364BC">
      <w:pPr>
        <w:ind w:firstLine="0"/>
        <w:jc w:val="right"/>
      </w:pPr>
      <w:r w:rsidRPr="004D1789">
        <w:t>к постановлению Администрации</w:t>
      </w:r>
    </w:p>
    <w:p w14:paraId="44EFDD8F" w14:textId="77777777" w:rsidR="003364BC" w:rsidRPr="004D1789" w:rsidRDefault="003364BC" w:rsidP="003364BC">
      <w:pPr>
        <w:ind w:firstLine="0"/>
        <w:jc w:val="right"/>
      </w:pPr>
      <w:r w:rsidRPr="004D1789">
        <w:t xml:space="preserve">Балахнинского муниципального округа </w:t>
      </w:r>
    </w:p>
    <w:p w14:paraId="4113A0F9" w14:textId="77777777" w:rsidR="003364BC" w:rsidRPr="004D1789" w:rsidRDefault="003364BC" w:rsidP="003364BC">
      <w:pPr>
        <w:ind w:firstLine="0"/>
        <w:jc w:val="right"/>
      </w:pPr>
      <w:r w:rsidRPr="004D1789">
        <w:t>Нижегородской области</w:t>
      </w:r>
    </w:p>
    <w:p w14:paraId="29134B1F" w14:textId="77777777" w:rsidR="003364BC" w:rsidRPr="004D1789" w:rsidRDefault="003364BC" w:rsidP="003364BC">
      <w:pPr>
        <w:ind w:firstLine="0"/>
        <w:jc w:val="right"/>
      </w:pPr>
      <w:r w:rsidRPr="004D1789">
        <w:t xml:space="preserve">от </w:t>
      </w:r>
      <w:r>
        <w:t>13.02.2026</w:t>
      </w:r>
      <w:r w:rsidRPr="004D1789">
        <w:t xml:space="preserve"> № </w:t>
      </w:r>
      <w:r>
        <w:t>329</w:t>
      </w:r>
    </w:p>
    <w:p w14:paraId="6435B5DB" w14:textId="77777777" w:rsidR="003364BC" w:rsidRPr="004D1789" w:rsidRDefault="003364BC" w:rsidP="003364BC">
      <w:pPr>
        <w:ind w:firstLine="0"/>
        <w:jc w:val="right"/>
      </w:pPr>
    </w:p>
    <w:p w14:paraId="7B8E8B57" w14:textId="77777777" w:rsidR="003364BC" w:rsidRPr="004D1789" w:rsidRDefault="003364BC" w:rsidP="003364BC">
      <w:pPr>
        <w:ind w:firstLine="0"/>
        <w:jc w:val="right"/>
      </w:pPr>
      <w:r w:rsidRPr="004D1789">
        <w:t>«Приложение 4</w:t>
      </w:r>
    </w:p>
    <w:p w14:paraId="26848151" w14:textId="77777777" w:rsidR="003364BC" w:rsidRPr="004D1789" w:rsidRDefault="003364BC" w:rsidP="003364BC">
      <w:pPr>
        <w:ind w:firstLine="0"/>
        <w:jc w:val="right"/>
      </w:pPr>
      <w:r w:rsidRPr="004D1789">
        <w:t>к постановлению Администрации</w:t>
      </w:r>
    </w:p>
    <w:p w14:paraId="4461CBE1" w14:textId="77777777" w:rsidR="003364BC" w:rsidRPr="004D1789" w:rsidRDefault="003364BC" w:rsidP="003364BC">
      <w:pPr>
        <w:ind w:firstLine="0"/>
        <w:jc w:val="right"/>
      </w:pPr>
      <w:r w:rsidRPr="004D1789">
        <w:t xml:space="preserve">Балахнинского муниципального округа </w:t>
      </w:r>
    </w:p>
    <w:p w14:paraId="76D74D34" w14:textId="77777777" w:rsidR="003364BC" w:rsidRPr="004D1789" w:rsidRDefault="003364BC" w:rsidP="003364BC">
      <w:pPr>
        <w:ind w:firstLine="0"/>
        <w:jc w:val="right"/>
      </w:pPr>
      <w:r w:rsidRPr="004D1789">
        <w:t>Нижегородской области</w:t>
      </w:r>
    </w:p>
    <w:p w14:paraId="3CB9B542" w14:textId="77777777" w:rsidR="003364BC" w:rsidRPr="004D1789" w:rsidRDefault="003364BC" w:rsidP="003364BC">
      <w:pPr>
        <w:ind w:firstLine="0"/>
        <w:jc w:val="right"/>
      </w:pPr>
      <w:r w:rsidRPr="004D1789">
        <w:t>от 18.03.2021 № 412</w:t>
      </w:r>
    </w:p>
    <w:p w14:paraId="3B6B7813" w14:textId="77777777" w:rsidR="003364BC" w:rsidRPr="004D1789" w:rsidRDefault="003364BC" w:rsidP="003364BC">
      <w:pPr>
        <w:ind w:firstLine="0"/>
        <w:jc w:val="center"/>
        <w:rPr>
          <w:b/>
          <w:bCs/>
        </w:rPr>
      </w:pPr>
    </w:p>
    <w:p w14:paraId="24EA353D" w14:textId="77777777" w:rsidR="003364BC" w:rsidRPr="004D1789" w:rsidRDefault="003364BC" w:rsidP="003364BC">
      <w:pPr>
        <w:ind w:firstLine="0"/>
        <w:jc w:val="center"/>
        <w:rPr>
          <w:b/>
          <w:bCs/>
        </w:rPr>
      </w:pPr>
      <w:r w:rsidRPr="004D1789">
        <w:rPr>
          <w:b/>
          <w:bCs/>
        </w:rPr>
        <w:t>Перечень</w:t>
      </w:r>
    </w:p>
    <w:p w14:paraId="480931D0" w14:textId="77777777" w:rsidR="003364BC" w:rsidRPr="004D1789" w:rsidRDefault="003364BC" w:rsidP="003364BC">
      <w:pPr>
        <w:ind w:firstLine="0"/>
        <w:jc w:val="center"/>
        <w:rPr>
          <w:b/>
          <w:bCs/>
        </w:rPr>
      </w:pPr>
      <w:r w:rsidRPr="004D1789">
        <w:rPr>
          <w:b/>
          <w:bCs/>
        </w:rPr>
        <w:t>должностей муниципальной службы в администрации Балахнинского муниципального округа Нижегородской области, при назначении на которые лица и при замещении которых муниципальные служащие обязаны представлять сведения о доходах, об имуществе и обязательствах имущественного характера</w:t>
      </w:r>
    </w:p>
    <w:p w14:paraId="23C8CB6F" w14:textId="77777777" w:rsidR="003364BC" w:rsidRPr="004D1789" w:rsidRDefault="003364BC" w:rsidP="003364BC">
      <w:pPr>
        <w:ind w:firstLine="0"/>
        <w:jc w:val="center"/>
        <w:rPr>
          <w:b/>
          <w:bCs/>
        </w:rPr>
      </w:pPr>
    </w:p>
    <w:p w14:paraId="6931371D" w14:textId="77777777" w:rsidR="003364BC" w:rsidRPr="004D1789" w:rsidRDefault="003364BC" w:rsidP="003364BC">
      <w:pPr>
        <w:ind w:firstLine="0"/>
        <w:jc w:val="center"/>
        <w:rPr>
          <w:b/>
          <w:bCs/>
        </w:rPr>
      </w:pPr>
    </w:p>
    <w:p w14:paraId="201C52EA" w14:textId="77777777" w:rsidR="003364BC" w:rsidRPr="004D1789" w:rsidRDefault="003364BC" w:rsidP="003364BC">
      <w:pPr>
        <w:ind w:firstLine="567"/>
      </w:pPr>
      <w:r w:rsidRPr="004D1789">
        <w:t>- первый заместитель главы администрации муниципального округа;</w:t>
      </w:r>
    </w:p>
    <w:p w14:paraId="79A5ACC0" w14:textId="77777777" w:rsidR="003364BC" w:rsidRPr="004D1789" w:rsidRDefault="003364BC" w:rsidP="003364BC">
      <w:pPr>
        <w:ind w:firstLine="567"/>
      </w:pPr>
      <w:r w:rsidRPr="004D1789">
        <w:t>- заместитель главы администрации муниципального округа;</w:t>
      </w:r>
    </w:p>
    <w:p w14:paraId="63E14878" w14:textId="77777777" w:rsidR="003364BC" w:rsidRPr="004D1789" w:rsidRDefault="003364BC" w:rsidP="003364BC">
      <w:pPr>
        <w:ind w:firstLine="567"/>
      </w:pPr>
      <w:r w:rsidRPr="004D1789">
        <w:t>- начальник финансового управления администрации муниципального округа;</w:t>
      </w:r>
    </w:p>
    <w:p w14:paraId="54A61436" w14:textId="77777777" w:rsidR="003364BC" w:rsidRPr="004D1789" w:rsidRDefault="003364BC" w:rsidP="003364BC">
      <w:pPr>
        <w:ind w:firstLine="567"/>
      </w:pPr>
      <w:r w:rsidRPr="004D1789">
        <w:t>- управляющий делами администрации;</w:t>
      </w:r>
    </w:p>
    <w:p w14:paraId="026235AF" w14:textId="77777777" w:rsidR="003364BC" w:rsidRPr="004D1789" w:rsidRDefault="003364BC" w:rsidP="003364BC">
      <w:pPr>
        <w:ind w:firstLine="567"/>
      </w:pPr>
      <w:r w:rsidRPr="004D1789">
        <w:t>- председатель (руководитель) комитета администрации муниципального округа;</w:t>
      </w:r>
    </w:p>
    <w:p w14:paraId="0CB23ACB" w14:textId="77777777" w:rsidR="003364BC" w:rsidRPr="004D1789" w:rsidRDefault="003364BC" w:rsidP="003364BC">
      <w:pPr>
        <w:ind w:firstLine="567"/>
      </w:pPr>
      <w:r w:rsidRPr="004D1789">
        <w:t>- начальник управления администрации муниципального округа;</w:t>
      </w:r>
    </w:p>
    <w:p w14:paraId="2C86246A" w14:textId="77777777" w:rsidR="003364BC" w:rsidRPr="004D1789" w:rsidRDefault="003364BC" w:rsidP="003364BC">
      <w:pPr>
        <w:ind w:firstLine="567"/>
      </w:pPr>
      <w:r w:rsidRPr="004D1789">
        <w:t>- начальник (заведующий) отдела администрации муниципального округа;</w:t>
      </w:r>
    </w:p>
    <w:p w14:paraId="312FB67D" w14:textId="77777777" w:rsidR="003364BC" w:rsidRPr="004D1789" w:rsidRDefault="003364BC" w:rsidP="003364BC">
      <w:pPr>
        <w:ind w:firstLine="567"/>
      </w:pPr>
      <w:r w:rsidRPr="004D1789">
        <w:t>- первый заместитель председателя (руководителя) комитета администрации муниципального округа;</w:t>
      </w:r>
    </w:p>
    <w:p w14:paraId="0E78A8A6" w14:textId="77777777" w:rsidR="003364BC" w:rsidRPr="004D1789" w:rsidRDefault="003364BC" w:rsidP="003364BC">
      <w:pPr>
        <w:ind w:firstLine="567"/>
      </w:pPr>
      <w:r w:rsidRPr="004D1789">
        <w:t>- заместитель председателя (руководителя) комитета администрации муниципального округа;</w:t>
      </w:r>
    </w:p>
    <w:p w14:paraId="45EAB239" w14:textId="77777777" w:rsidR="003364BC" w:rsidRPr="004D1789" w:rsidRDefault="003364BC" w:rsidP="003364BC">
      <w:pPr>
        <w:ind w:firstLine="567"/>
      </w:pPr>
      <w:r w:rsidRPr="004D1789">
        <w:t>- заместитель начальника управления администрации муниципального округа;</w:t>
      </w:r>
    </w:p>
    <w:p w14:paraId="57C40298" w14:textId="77777777" w:rsidR="003364BC" w:rsidRPr="004D1789" w:rsidRDefault="003364BC" w:rsidP="003364BC">
      <w:pPr>
        <w:ind w:firstLine="567"/>
      </w:pPr>
      <w:r w:rsidRPr="004D1789">
        <w:t>- начальник (заведующий) отдела в составе комитета, управления администрации муниципального округа;</w:t>
      </w:r>
    </w:p>
    <w:p w14:paraId="15A46720" w14:textId="77777777" w:rsidR="003364BC" w:rsidRPr="004D1789" w:rsidRDefault="003364BC" w:rsidP="003364BC">
      <w:pPr>
        <w:ind w:firstLine="567"/>
      </w:pPr>
      <w:r w:rsidRPr="004D1789">
        <w:t>- заместитель начальника (заведующего) отдела администрации муниципального округа;</w:t>
      </w:r>
    </w:p>
    <w:p w14:paraId="5F14EB4C" w14:textId="77777777" w:rsidR="003364BC" w:rsidRPr="004D1789" w:rsidRDefault="003364BC" w:rsidP="003364BC">
      <w:pPr>
        <w:ind w:firstLine="567"/>
      </w:pPr>
      <w:r w:rsidRPr="004D1789">
        <w:t>- заместитель начальника (заведующего) отдела в составе комитета, управления администрации муниципального округа;</w:t>
      </w:r>
    </w:p>
    <w:p w14:paraId="4093B70C" w14:textId="77777777" w:rsidR="003364BC" w:rsidRPr="004D1789" w:rsidRDefault="003364BC" w:rsidP="003364BC">
      <w:pPr>
        <w:ind w:firstLine="567"/>
      </w:pPr>
      <w:r w:rsidRPr="004D1789">
        <w:t>- начальник (заведующий) сектора.»</w:t>
      </w:r>
    </w:p>
    <w:bookmarkEnd w:id="0"/>
    <w:p w14:paraId="25DD6F40" w14:textId="77777777" w:rsidR="00F84DB8" w:rsidRPr="00E27361" w:rsidRDefault="00F84DB8" w:rsidP="00B722CD">
      <w:pPr>
        <w:tabs>
          <w:tab w:val="left" w:pos="6237"/>
        </w:tabs>
        <w:ind w:firstLine="0"/>
        <w:jc w:val="center"/>
        <w:rPr>
          <w:b/>
          <w:bCs/>
        </w:rPr>
      </w:pPr>
    </w:p>
    <w:sectPr w:rsidR="00F84DB8" w:rsidRPr="00E27361" w:rsidSect="003364BC">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01877" w14:textId="77777777" w:rsidR="00FD7555" w:rsidRDefault="00FD7555" w:rsidP="007F0268">
      <w:r>
        <w:separator/>
      </w:r>
    </w:p>
  </w:endnote>
  <w:endnote w:type="continuationSeparator" w:id="0">
    <w:p w14:paraId="6BC433CB" w14:textId="77777777" w:rsidR="00FD7555" w:rsidRDefault="00FD7555"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B504D" w14:textId="77777777" w:rsidR="00FD7555" w:rsidRDefault="00FD7555" w:rsidP="007F0268">
      <w:r>
        <w:separator/>
      </w:r>
    </w:p>
  </w:footnote>
  <w:footnote w:type="continuationSeparator" w:id="0">
    <w:p w14:paraId="1063056B" w14:textId="77777777" w:rsidR="00FD7555" w:rsidRDefault="00FD7555"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
  </w:num>
  <w:num w:numId="3">
    <w:abstractNumId w:val="3"/>
  </w:num>
  <w:num w:numId="4">
    <w:abstractNumId w:val="14"/>
  </w:num>
  <w:num w:numId="5">
    <w:abstractNumId w:val="10"/>
  </w:num>
  <w:num w:numId="6">
    <w:abstractNumId w:val="7"/>
  </w:num>
  <w:num w:numId="7">
    <w:abstractNumId w:val="6"/>
  </w:num>
  <w:num w:numId="8">
    <w:abstractNumId w:val="5"/>
  </w:num>
  <w:num w:numId="9">
    <w:abstractNumId w:val="8"/>
  </w:num>
  <w:num w:numId="10">
    <w:abstractNumId w:val="0"/>
  </w:num>
  <w:num w:numId="11">
    <w:abstractNumId w:val="13"/>
  </w:num>
  <w:num w:numId="12">
    <w:abstractNumId w:val="12"/>
  </w:num>
  <w:num w:numId="13">
    <w:abstractNumId w:val="11"/>
  </w:num>
  <w:num w:numId="14">
    <w:abstractNumId w:val="4"/>
  </w:num>
  <w:num w:numId="15">
    <w:abstractNumId w:val="9"/>
  </w:num>
  <w:num w:numId="1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2FEE"/>
    <w:rsid w:val="001F63AE"/>
    <w:rsid w:val="001F69BC"/>
    <w:rsid w:val="001F6DAC"/>
    <w:rsid w:val="001F72A9"/>
    <w:rsid w:val="001F776D"/>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3BA2"/>
    <w:rsid w:val="003364BC"/>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27C"/>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0F2F"/>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4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5D9"/>
    <w:rsid w:val="00883AEA"/>
    <w:rsid w:val="00885FFE"/>
    <w:rsid w:val="0088652B"/>
    <w:rsid w:val="00886ABF"/>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634"/>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61"/>
    <w:rsid w:val="009D24F1"/>
    <w:rsid w:val="009D262E"/>
    <w:rsid w:val="009D428C"/>
    <w:rsid w:val="009D48BB"/>
    <w:rsid w:val="009D6319"/>
    <w:rsid w:val="009E03A6"/>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4A51"/>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6DF1"/>
    <w:rsid w:val="00AF085B"/>
    <w:rsid w:val="00AF1C18"/>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4FF9"/>
    <w:rsid w:val="00B5582B"/>
    <w:rsid w:val="00B55907"/>
    <w:rsid w:val="00B559C0"/>
    <w:rsid w:val="00B55EE4"/>
    <w:rsid w:val="00B566CA"/>
    <w:rsid w:val="00B60709"/>
    <w:rsid w:val="00B6091B"/>
    <w:rsid w:val="00B609D3"/>
    <w:rsid w:val="00B60DC4"/>
    <w:rsid w:val="00B6255C"/>
    <w:rsid w:val="00B63FAA"/>
    <w:rsid w:val="00B6607F"/>
    <w:rsid w:val="00B66E7E"/>
    <w:rsid w:val="00B67F9F"/>
    <w:rsid w:val="00B70645"/>
    <w:rsid w:val="00B707CB"/>
    <w:rsid w:val="00B711F9"/>
    <w:rsid w:val="00B7197E"/>
    <w:rsid w:val="00B71F9D"/>
    <w:rsid w:val="00B722C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52D8"/>
    <w:rsid w:val="00BD58B5"/>
    <w:rsid w:val="00BD5F23"/>
    <w:rsid w:val="00BD7E33"/>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4F0"/>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D7555"/>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1D6ED-913A-4C4A-B980-0556DC40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4338</Words>
  <Characters>24729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Пользователь</cp:lastModifiedBy>
  <cp:revision>5</cp:revision>
  <dcterms:created xsi:type="dcterms:W3CDTF">2026-02-16T13:24:00Z</dcterms:created>
  <dcterms:modified xsi:type="dcterms:W3CDTF">2026-02-17T06:38:00Z</dcterms:modified>
</cp:coreProperties>
</file>